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418"/>
        <w:gridCol w:w="1984"/>
        <w:gridCol w:w="236"/>
        <w:gridCol w:w="3025"/>
        <w:gridCol w:w="261"/>
        <w:gridCol w:w="936"/>
        <w:gridCol w:w="2772"/>
        <w:gridCol w:w="248"/>
      </w:tblGrid>
      <w:tr w:rsidR="00640359" w:rsidRPr="00640359" w:rsidTr="00640359">
        <w:trPr>
          <w:trHeight w:val="255"/>
        </w:trPr>
        <w:tc>
          <w:tcPr>
            <w:tcW w:w="1418"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Level</w:t>
            </w:r>
          </w:p>
        </w:tc>
        <w:tc>
          <w:tcPr>
            <w:tcW w:w="1984"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236" w:type="dxa"/>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3025"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Kabupaten Siak</w:t>
            </w:r>
          </w:p>
        </w:tc>
        <w:tc>
          <w:tcPr>
            <w:tcW w:w="261"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936"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2772" w:type="dxa"/>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r>
      <w:tr w:rsidR="00640359" w:rsidRPr="00640359" w:rsidTr="00640359">
        <w:trPr>
          <w:trHeight w:val="255"/>
        </w:trPr>
        <w:tc>
          <w:tcPr>
            <w:tcW w:w="3402"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Komponen</w:t>
            </w:r>
          </w:p>
        </w:tc>
        <w:tc>
          <w:tcPr>
            <w:tcW w:w="236" w:type="dxa"/>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3286"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B. Kapasitas Pemerintah</w:t>
            </w:r>
          </w:p>
        </w:tc>
        <w:tc>
          <w:tcPr>
            <w:tcW w:w="936"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2772" w:type="dxa"/>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r>
      <w:tr w:rsidR="00640359" w:rsidRPr="00640359" w:rsidTr="00640359">
        <w:trPr>
          <w:trHeight w:val="255"/>
        </w:trPr>
        <w:tc>
          <w:tcPr>
            <w:tcW w:w="1418"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984"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236" w:type="dxa"/>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3025"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261"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936"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2772" w:type="dxa"/>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248"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r>
      <w:tr w:rsidR="00640359" w:rsidRPr="00640359" w:rsidTr="00640359">
        <w:trPr>
          <w:trHeight w:val="255"/>
        </w:trPr>
        <w:tc>
          <w:tcPr>
            <w:tcW w:w="3638" w:type="dxa"/>
            <w:gridSpan w:val="3"/>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Isu dalam PGA REDD+</w:t>
            </w:r>
          </w:p>
        </w:tc>
        <w:tc>
          <w:tcPr>
            <w:tcW w:w="6994" w:type="dxa"/>
            <w:gridSpan w:val="4"/>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xml:space="preserve">:  I. Perencanaan Kehutanan dan Tata Ruang </w:t>
            </w:r>
          </w:p>
        </w:tc>
        <w:tc>
          <w:tcPr>
            <w:tcW w:w="248"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r>
      <w:tr w:rsidR="00640359" w:rsidRPr="00640359" w:rsidTr="00640359">
        <w:trPr>
          <w:trHeight w:val="345"/>
        </w:trPr>
        <w:tc>
          <w:tcPr>
            <w:tcW w:w="3402"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Indikator</w:t>
            </w:r>
          </w:p>
        </w:tc>
        <w:tc>
          <w:tcPr>
            <w:tcW w:w="236"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7242" w:type="dxa"/>
            <w:gridSpan w:val="5"/>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xml:space="preserve">: a. Jumlah SDM yang memiliki kualifikasi pada Unit Perencana untuk melaksanakan perencanaan wilayah </w:t>
            </w:r>
          </w:p>
        </w:tc>
      </w:tr>
      <w:tr w:rsidR="00640359" w:rsidRPr="00640359" w:rsidTr="00640359">
        <w:trPr>
          <w:trHeight w:val="255"/>
        </w:trPr>
        <w:tc>
          <w:tcPr>
            <w:tcW w:w="3402"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Wawancara – Sumber informasi</w:t>
            </w:r>
          </w:p>
        </w:tc>
        <w:tc>
          <w:tcPr>
            <w:tcW w:w="236"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6994" w:type="dxa"/>
            <w:gridSpan w:val="4"/>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Menhut/bappenas) Kepala SKPD, dan Kepala Bagian Perencanaan (Biro kepegawaian dinas)</w:t>
            </w:r>
          </w:p>
        </w:tc>
        <w:tc>
          <w:tcPr>
            <w:tcW w:w="248"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p>
        </w:tc>
      </w:tr>
    </w:tbl>
    <w:p w:rsidR="00D74DB4" w:rsidRDefault="00D74DB4"/>
    <w:tbl>
      <w:tblPr>
        <w:tblW w:w="4953" w:type="pct"/>
        <w:tblInd w:w="103" w:type="dxa"/>
        <w:tblLayout w:type="fixed"/>
        <w:tblLook w:val="04A0"/>
      </w:tblPr>
      <w:tblGrid>
        <w:gridCol w:w="856"/>
        <w:gridCol w:w="1068"/>
        <w:gridCol w:w="1728"/>
        <w:gridCol w:w="1007"/>
        <w:gridCol w:w="1867"/>
        <w:gridCol w:w="1166"/>
        <w:gridCol w:w="1811"/>
        <w:gridCol w:w="1382"/>
      </w:tblGrid>
      <w:tr w:rsidR="00640359" w:rsidRPr="00640359" w:rsidTr="0064035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Kode</w:t>
            </w:r>
          </w:p>
        </w:tc>
        <w:tc>
          <w:tcPr>
            <w:tcW w:w="1068"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Panduan Analisis Dokumen</w:t>
            </w:r>
          </w:p>
        </w:tc>
        <w:tc>
          <w:tcPr>
            <w:tcW w:w="1728"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Pertanyaan Wawancara</w:t>
            </w:r>
          </w:p>
        </w:tc>
        <w:tc>
          <w:tcPr>
            <w:tcW w:w="1007"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Sumber Data</w:t>
            </w:r>
          </w:p>
        </w:tc>
        <w:tc>
          <w:tcPr>
            <w:tcW w:w="1867"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Ringkasan Dokumen</w:t>
            </w:r>
          </w:p>
        </w:tc>
        <w:tc>
          <w:tcPr>
            <w:tcW w:w="1166"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Kategori Data Dokumen</w:t>
            </w:r>
          </w:p>
        </w:tc>
        <w:tc>
          <w:tcPr>
            <w:tcW w:w="1811"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Kategori Data Wawancara</w:t>
            </w:r>
          </w:p>
        </w:tc>
      </w:tr>
      <w:tr w:rsidR="00640359" w:rsidRPr="00640359" w:rsidTr="00640359">
        <w:trPr>
          <w:trHeight w:val="1785"/>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BIa1</w:t>
            </w:r>
          </w:p>
        </w:tc>
        <w:tc>
          <w:tcPr>
            <w:tcW w:w="1068" w:type="dxa"/>
            <w:vMerge w:val="restart"/>
            <w:tcBorders>
              <w:top w:val="nil"/>
              <w:left w:val="single" w:sz="4" w:space="0" w:color="auto"/>
              <w:bottom w:val="single" w:sz="4" w:space="0" w:color="000000"/>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 xml:space="preserve">Latar belakang Pendidikan formal </w:t>
            </w:r>
          </w:p>
        </w:tc>
        <w:tc>
          <w:tcPr>
            <w:tcW w:w="1728" w:type="dxa"/>
            <w:vMerge w:val="restart"/>
            <w:tcBorders>
              <w:top w:val="nil"/>
              <w:left w:val="single" w:sz="4" w:space="0" w:color="auto"/>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Apa pendapat Anda mengenai Latar Belakang Pendidikan formal SDM yang bertugas dalam Unit Perencana?</w:t>
            </w:r>
          </w:p>
        </w:tc>
        <w:tc>
          <w:tcPr>
            <w:tcW w:w="100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Kehutanan</w:t>
            </w:r>
          </w:p>
        </w:tc>
        <w:tc>
          <w:tcPr>
            <w:tcW w:w="186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Laporan Tahunan Dinas Kehutanan Kabupaten Siak 2011</w:t>
            </w:r>
          </w:p>
        </w:tc>
        <w:tc>
          <w:tcPr>
            <w:tcW w:w="1166"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3</w:t>
            </w:r>
          </w:p>
        </w:tc>
        <w:tc>
          <w:tcPr>
            <w:tcW w:w="1811"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Latar balakang pendidikan SDM memadai, lulusan S2 IPB 5 orang, Geogologi ITB 1 orang, dan Sekolah Menengah Kehutanan (SKM) 2 orang, dan MAP UGM 1 orang.</w:t>
            </w:r>
          </w:p>
        </w:tc>
        <w:tc>
          <w:tcPr>
            <w:tcW w:w="1382" w:type="dxa"/>
            <w:tcBorders>
              <w:top w:val="nil"/>
              <w:left w:val="nil"/>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4</w:t>
            </w:r>
          </w:p>
        </w:tc>
      </w:tr>
      <w:tr w:rsidR="00640359" w:rsidRPr="00640359" w:rsidTr="00640359">
        <w:trPr>
          <w:trHeight w:val="540"/>
        </w:trPr>
        <w:tc>
          <w:tcPr>
            <w:tcW w:w="856" w:type="dxa"/>
            <w:vMerge/>
            <w:tcBorders>
              <w:top w:val="nil"/>
              <w:left w:val="single" w:sz="4" w:space="0" w:color="auto"/>
              <w:bottom w:val="single" w:sz="4" w:space="0" w:color="auto"/>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68" w:type="dxa"/>
            <w:vMerge/>
            <w:tcBorders>
              <w:top w:val="nil"/>
              <w:left w:val="single" w:sz="4" w:space="0" w:color="auto"/>
              <w:bottom w:val="single" w:sz="4" w:space="0" w:color="000000"/>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728" w:type="dxa"/>
            <w:vMerge/>
            <w:tcBorders>
              <w:top w:val="nil"/>
              <w:left w:val="single" w:sz="4" w:space="0" w:color="auto"/>
              <w:bottom w:val="single" w:sz="4" w:space="0" w:color="auto"/>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07" w:type="dxa"/>
            <w:tcBorders>
              <w:top w:val="nil"/>
              <w:left w:val="nil"/>
              <w:bottom w:val="single" w:sz="4" w:space="0" w:color="auto"/>
              <w:right w:val="single" w:sz="4" w:space="0" w:color="auto"/>
            </w:tcBorders>
            <w:shd w:val="clear" w:color="000000" w:fill="F2DDDC"/>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PU</w:t>
            </w:r>
          </w:p>
        </w:tc>
        <w:tc>
          <w:tcPr>
            <w:tcW w:w="6226" w:type="dxa"/>
            <w:gridSpan w:val="4"/>
            <w:tcBorders>
              <w:top w:val="single" w:sz="4" w:space="0" w:color="auto"/>
              <w:left w:val="nil"/>
              <w:bottom w:val="single" w:sz="4" w:space="0" w:color="auto"/>
              <w:right w:val="single" w:sz="4" w:space="0" w:color="000000"/>
            </w:tcBorders>
            <w:shd w:val="clear" w:color="000000" w:fill="F2DDDC"/>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Tidak memberikan kesediaan wawancara hingga batas akhir penelitian karena berkaitan dengan tata ruang kabupaten yang belum siap di Kab. Siak</w:t>
            </w:r>
          </w:p>
        </w:tc>
      </w:tr>
      <w:tr w:rsidR="00640359" w:rsidRPr="00640359" w:rsidTr="00640359">
        <w:trPr>
          <w:trHeight w:val="1500"/>
        </w:trPr>
        <w:tc>
          <w:tcPr>
            <w:tcW w:w="856" w:type="dxa"/>
            <w:vMerge/>
            <w:tcBorders>
              <w:top w:val="nil"/>
              <w:left w:val="single" w:sz="4" w:space="0" w:color="auto"/>
              <w:bottom w:val="single" w:sz="4" w:space="0" w:color="auto"/>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68" w:type="dxa"/>
            <w:vMerge/>
            <w:tcBorders>
              <w:top w:val="nil"/>
              <w:left w:val="single" w:sz="4" w:space="0" w:color="auto"/>
              <w:bottom w:val="single" w:sz="4" w:space="0" w:color="000000"/>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728" w:type="dxa"/>
            <w:vMerge/>
            <w:tcBorders>
              <w:top w:val="nil"/>
              <w:left w:val="single" w:sz="4" w:space="0" w:color="auto"/>
              <w:bottom w:val="single" w:sz="4" w:space="0" w:color="auto"/>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0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Bappeda</w:t>
            </w:r>
          </w:p>
        </w:tc>
        <w:tc>
          <w:tcPr>
            <w:tcW w:w="186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Laporan Tahunan Bappeda Siak 2011 Sub. Bab. Kepegawaian</w:t>
            </w:r>
          </w:p>
        </w:tc>
        <w:tc>
          <w:tcPr>
            <w:tcW w:w="1166"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3</w:t>
            </w:r>
          </w:p>
        </w:tc>
        <w:tc>
          <w:tcPr>
            <w:tcW w:w="1811"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SDM berpendidikan S1 dari perguruan tinggi UI Teknik Sipil, Eselon 4 terdiri dari Sarjana Teknik UGM, IESP FE dan Fak. Ilmu Komunikasi Unpad. Sementara dari S2 MPKP UGM.</w:t>
            </w:r>
          </w:p>
        </w:tc>
        <w:tc>
          <w:tcPr>
            <w:tcW w:w="1382" w:type="dxa"/>
            <w:tcBorders>
              <w:top w:val="nil"/>
              <w:left w:val="nil"/>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4</w:t>
            </w:r>
          </w:p>
        </w:tc>
      </w:tr>
      <w:tr w:rsidR="00640359" w:rsidRPr="00640359" w:rsidTr="00640359">
        <w:trPr>
          <w:trHeight w:val="1785"/>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BIa2</w:t>
            </w:r>
          </w:p>
        </w:tc>
        <w:tc>
          <w:tcPr>
            <w:tcW w:w="1068" w:type="dxa"/>
            <w:vMerge w:val="restart"/>
            <w:tcBorders>
              <w:top w:val="nil"/>
              <w:left w:val="single" w:sz="4" w:space="0" w:color="auto"/>
              <w:bottom w:val="single" w:sz="4" w:space="0" w:color="000000"/>
              <w:right w:val="single" w:sz="4" w:space="0" w:color="auto"/>
            </w:tcBorders>
            <w:shd w:val="clear" w:color="auto" w:fill="auto"/>
            <w:hideMark/>
          </w:tcPr>
          <w:p w:rsidR="00640359" w:rsidRPr="00640359" w:rsidRDefault="00640359" w:rsidP="00640359">
            <w:pPr>
              <w:spacing w:after="24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 xml:space="preserve">Lama waktu kerja sebagai perencana </w:t>
            </w:r>
          </w:p>
        </w:tc>
        <w:tc>
          <w:tcPr>
            <w:tcW w:w="1728" w:type="dxa"/>
            <w:vMerge w:val="restart"/>
            <w:tcBorders>
              <w:top w:val="nil"/>
              <w:left w:val="single" w:sz="4" w:space="0" w:color="auto"/>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Apa pendapat Anda mengenai Lama waktu kerja sebagai perencana dari SDM yang bertugas dalam Unit Perencana?</w:t>
            </w:r>
          </w:p>
        </w:tc>
        <w:tc>
          <w:tcPr>
            <w:tcW w:w="100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Kehutanan</w:t>
            </w:r>
          </w:p>
        </w:tc>
        <w:tc>
          <w:tcPr>
            <w:tcW w:w="186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Dokumen tidak diberikan</w:t>
            </w:r>
          </w:p>
        </w:tc>
        <w:tc>
          <w:tcPr>
            <w:tcW w:w="1166"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1</w:t>
            </w:r>
          </w:p>
        </w:tc>
        <w:tc>
          <w:tcPr>
            <w:tcW w:w="1811"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Lama waktu kerja sebagai perencana sangat penting untuk memahami persoalan di daerah. Permasalahan yang sangat mendasar di kabupaten Siak saat ini adalah tata ruang kabupaten yang telah habis masa berlaku sejak 2011 tapi belum juga disahkan perda tata ruang yang baru.</w:t>
            </w:r>
          </w:p>
        </w:tc>
        <w:tc>
          <w:tcPr>
            <w:tcW w:w="1382" w:type="dxa"/>
            <w:tcBorders>
              <w:top w:val="nil"/>
              <w:left w:val="nil"/>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3</w:t>
            </w:r>
          </w:p>
        </w:tc>
      </w:tr>
      <w:tr w:rsidR="00640359" w:rsidRPr="00640359" w:rsidTr="00640359">
        <w:trPr>
          <w:trHeight w:val="540"/>
        </w:trPr>
        <w:tc>
          <w:tcPr>
            <w:tcW w:w="856" w:type="dxa"/>
            <w:vMerge/>
            <w:tcBorders>
              <w:top w:val="nil"/>
              <w:left w:val="single" w:sz="4" w:space="0" w:color="auto"/>
              <w:bottom w:val="single" w:sz="4" w:space="0" w:color="auto"/>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68" w:type="dxa"/>
            <w:vMerge/>
            <w:tcBorders>
              <w:top w:val="nil"/>
              <w:left w:val="single" w:sz="4" w:space="0" w:color="auto"/>
              <w:bottom w:val="single" w:sz="4" w:space="0" w:color="000000"/>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728" w:type="dxa"/>
            <w:vMerge/>
            <w:tcBorders>
              <w:top w:val="nil"/>
              <w:left w:val="single" w:sz="4" w:space="0" w:color="auto"/>
              <w:bottom w:val="single" w:sz="4" w:space="0" w:color="auto"/>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07" w:type="dxa"/>
            <w:tcBorders>
              <w:top w:val="nil"/>
              <w:left w:val="nil"/>
              <w:bottom w:val="single" w:sz="4" w:space="0" w:color="auto"/>
              <w:right w:val="single" w:sz="4" w:space="0" w:color="auto"/>
            </w:tcBorders>
            <w:shd w:val="clear" w:color="000000" w:fill="F2DDDC"/>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PU</w:t>
            </w:r>
          </w:p>
        </w:tc>
        <w:tc>
          <w:tcPr>
            <w:tcW w:w="6226" w:type="dxa"/>
            <w:gridSpan w:val="4"/>
            <w:tcBorders>
              <w:top w:val="single" w:sz="4" w:space="0" w:color="auto"/>
              <w:left w:val="nil"/>
              <w:bottom w:val="single" w:sz="4" w:space="0" w:color="auto"/>
              <w:right w:val="single" w:sz="4" w:space="0" w:color="000000"/>
            </w:tcBorders>
            <w:shd w:val="clear" w:color="000000" w:fill="F2DDDC"/>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Tidak memberikan kesediaan wawancara hingga batas akhir penelitian karena berkaitan dengan tata ruang kabupaten yang belum siap di Kab. Siak</w:t>
            </w:r>
          </w:p>
        </w:tc>
      </w:tr>
      <w:tr w:rsidR="00640359" w:rsidRPr="00640359" w:rsidTr="00640359">
        <w:trPr>
          <w:trHeight w:val="510"/>
        </w:trPr>
        <w:tc>
          <w:tcPr>
            <w:tcW w:w="856" w:type="dxa"/>
            <w:vMerge/>
            <w:tcBorders>
              <w:top w:val="nil"/>
              <w:left w:val="single" w:sz="4" w:space="0" w:color="auto"/>
              <w:bottom w:val="single" w:sz="4" w:space="0" w:color="auto"/>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68" w:type="dxa"/>
            <w:vMerge/>
            <w:tcBorders>
              <w:top w:val="nil"/>
              <w:left w:val="single" w:sz="4" w:space="0" w:color="auto"/>
              <w:bottom w:val="single" w:sz="4" w:space="0" w:color="000000"/>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728" w:type="dxa"/>
            <w:vMerge/>
            <w:tcBorders>
              <w:top w:val="nil"/>
              <w:left w:val="single" w:sz="4" w:space="0" w:color="auto"/>
              <w:bottom w:val="single" w:sz="4" w:space="0" w:color="auto"/>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0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Bappeda</w:t>
            </w:r>
          </w:p>
        </w:tc>
        <w:tc>
          <w:tcPr>
            <w:tcW w:w="186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Dokumen tidak diberikan</w:t>
            </w:r>
          </w:p>
        </w:tc>
        <w:tc>
          <w:tcPr>
            <w:tcW w:w="1166"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1</w:t>
            </w:r>
          </w:p>
        </w:tc>
        <w:tc>
          <w:tcPr>
            <w:tcW w:w="1811"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 xml:space="preserve">Lama waktu kerja penting untuk memahami persoalan tata </w:t>
            </w:r>
            <w:r w:rsidRPr="00640359">
              <w:rPr>
                <w:rFonts w:ascii="Times New Roman" w:eastAsia="Times New Roman" w:hAnsi="Times New Roman" w:cs="Times New Roman"/>
                <w:color w:val="000000"/>
                <w:sz w:val="20"/>
                <w:szCs w:val="20"/>
                <w:lang w:eastAsia="id-ID"/>
              </w:rPr>
              <w:lastRenderedPageBreak/>
              <w:t xml:space="preserve">ruang di Kab Siak. </w:t>
            </w:r>
          </w:p>
        </w:tc>
        <w:tc>
          <w:tcPr>
            <w:tcW w:w="1382" w:type="dxa"/>
            <w:tcBorders>
              <w:top w:val="nil"/>
              <w:left w:val="nil"/>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lastRenderedPageBreak/>
              <w:t>3</w:t>
            </w:r>
          </w:p>
        </w:tc>
      </w:tr>
      <w:tr w:rsidR="00640359" w:rsidRPr="00640359" w:rsidTr="00640359">
        <w:trPr>
          <w:trHeight w:val="510"/>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lastRenderedPageBreak/>
              <w:t>BIa3</w:t>
            </w:r>
          </w:p>
        </w:tc>
        <w:tc>
          <w:tcPr>
            <w:tcW w:w="1068" w:type="dxa"/>
            <w:vMerge w:val="restart"/>
            <w:tcBorders>
              <w:top w:val="nil"/>
              <w:left w:val="single" w:sz="4" w:space="0" w:color="auto"/>
              <w:bottom w:val="single" w:sz="4" w:space="0" w:color="000000"/>
              <w:right w:val="single" w:sz="4" w:space="0" w:color="auto"/>
            </w:tcBorders>
            <w:shd w:val="clear" w:color="auto" w:fill="auto"/>
            <w:hideMark/>
          </w:tcPr>
          <w:p w:rsidR="00640359" w:rsidRPr="00640359" w:rsidRDefault="00640359" w:rsidP="00640359">
            <w:pPr>
              <w:spacing w:after="24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 xml:space="preserve">Sertifikat perencanaan wilayah </w:t>
            </w:r>
          </w:p>
        </w:tc>
        <w:tc>
          <w:tcPr>
            <w:tcW w:w="1728" w:type="dxa"/>
            <w:vMerge w:val="restart"/>
            <w:tcBorders>
              <w:top w:val="nil"/>
              <w:left w:val="single" w:sz="4" w:space="0" w:color="auto"/>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Apakah SDM yang bertugas dalam Unit Perencana memiliki sertifikat perencanaan wilayah?</w:t>
            </w:r>
          </w:p>
        </w:tc>
        <w:tc>
          <w:tcPr>
            <w:tcW w:w="100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Kehutanan</w:t>
            </w:r>
          </w:p>
        </w:tc>
        <w:tc>
          <w:tcPr>
            <w:tcW w:w="186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Tidak ada dokumen</w:t>
            </w:r>
          </w:p>
        </w:tc>
        <w:tc>
          <w:tcPr>
            <w:tcW w:w="1166"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1</w:t>
            </w:r>
          </w:p>
        </w:tc>
        <w:tc>
          <w:tcPr>
            <w:tcW w:w="1811"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 xml:space="preserve">Semua perencana di Kabupaten Siak tidak memiliki sertifikat. </w:t>
            </w:r>
          </w:p>
        </w:tc>
        <w:tc>
          <w:tcPr>
            <w:tcW w:w="1382" w:type="dxa"/>
            <w:tcBorders>
              <w:top w:val="nil"/>
              <w:left w:val="nil"/>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1</w:t>
            </w:r>
          </w:p>
        </w:tc>
      </w:tr>
      <w:tr w:rsidR="00640359" w:rsidRPr="00640359" w:rsidTr="00640359">
        <w:trPr>
          <w:trHeight w:val="525"/>
        </w:trPr>
        <w:tc>
          <w:tcPr>
            <w:tcW w:w="856" w:type="dxa"/>
            <w:vMerge/>
            <w:tcBorders>
              <w:top w:val="nil"/>
              <w:left w:val="single" w:sz="4" w:space="0" w:color="auto"/>
              <w:bottom w:val="single" w:sz="4" w:space="0" w:color="auto"/>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68" w:type="dxa"/>
            <w:vMerge/>
            <w:tcBorders>
              <w:top w:val="nil"/>
              <w:left w:val="single" w:sz="4" w:space="0" w:color="auto"/>
              <w:bottom w:val="single" w:sz="4" w:space="0" w:color="000000"/>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728" w:type="dxa"/>
            <w:vMerge/>
            <w:tcBorders>
              <w:top w:val="nil"/>
              <w:left w:val="single" w:sz="4" w:space="0" w:color="auto"/>
              <w:bottom w:val="single" w:sz="4" w:space="0" w:color="auto"/>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07" w:type="dxa"/>
            <w:tcBorders>
              <w:top w:val="nil"/>
              <w:left w:val="nil"/>
              <w:bottom w:val="single" w:sz="4" w:space="0" w:color="auto"/>
              <w:right w:val="single" w:sz="4" w:space="0" w:color="auto"/>
            </w:tcBorders>
            <w:shd w:val="clear" w:color="000000" w:fill="F2DDDC"/>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PU</w:t>
            </w:r>
          </w:p>
        </w:tc>
        <w:tc>
          <w:tcPr>
            <w:tcW w:w="6226" w:type="dxa"/>
            <w:gridSpan w:val="4"/>
            <w:tcBorders>
              <w:top w:val="single" w:sz="4" w:space="0" w:color="auto"/>
              <w:left w:val="nil"/>
              <w:bottom w:val="single" w:sz="4" w:space="0" w:color="auto"/>
              <w:right w:val="single" w:sz="4" w:space="0" w:color="000000"/>
            </w:tcBorders>
            <w:shd w:val="clear" w:color="000000" w:fill="F2DDDC"/>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Tidak memberikan kesediaan wawancara hingga batas akhir penelitian karena berkaitan dengan tata ruang kabupaten yang belum siap di Kab. Siak</w:t>
            </w:r>
          </w:p>
        </w:tc>
      </w:tr>
      <w:tr w:rsidR="00640359" w:rsidRPr="00640359" w:rsidTr="00640359">
        <w:trPr>
          <w:trHeight w:val="510"/>
        </w:trPr>
        <w:tc>
          <w:tcPr>
            <w:tcW w:w="856" w:type="dxa"/>
            <w:vMerge/>
            <w:tcBorders>
              <w:top w:val="nil"/>
              <w:left w:val="single" w:sz="4" w:space="0" w:color="auto"/>
              <w:bottom w:val="single" w:sz="4" w:space="0" w:color="auto"/>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68" w:type="dxa"/>
            <w:vMerge/>
            <w:tcBorders>
              <w:top w:val="nil"/>
              <w:left w:val="single" w:sz="4" w:space="0" w:color="auto"/>
              <w:bottom w:val="single" w:sz="4" w:space="0" w:color="000000"/>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728" w:type="dxa"/>
            <w:vMerge/>
            <w:tcBorders>
              <w:top w:val="nil"/>
              <w:left w:val="single" w:sz="4" w:space="0" w:color="auto"/>
              <w:bottom w:val="single" w:sz="4" w:space="0" w:color="auto"/>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0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Bappeda</w:t>
            </w:r>
          </w:p>
        </w:tc>
        <w:tc>
          <w:tcPr>
            <w:tcW w:w="186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Dokumen tidak diberikan</w:t>
            </w:r>
          </w:p>
        </w:tc>
        <w:tc>
          <w:tcPr>
            <w:tcW w:w="1166"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1</w:t>
            </w:r>
          </w:p>
        </w:tc>
        <w:tc>
          <w:tcPr>
            <w:tcW w:w="1811"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SDM Bappeda memiliki sertifikat perpetaan dan pengukuran.</w:t>
            </w:r>
          </w:p>
        </w:tc>
        <w:tc>
          <w:tcPr>
            <w:tcW w:w="1382" w:type="dxa"/>
            <w:tcBorders>
              <w:top w:val="nil"/>
              <w:left w:val="nil"/>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3</w:t>
            </w:r>
          </w:p>
        </w:tc>
      </w:tr>
      <w:tr w:rsidR="00640359" w:rsidRPr="00640359" w:rsidTr="00640359">
        <w:trPr>
          <w:trHeight w:val="255"/>
        </w:trPr>
        <w:tc>
          <w:tcPr>
            <w:tcW w:w="856"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728" w:type="dxa"/>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07"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867"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166"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811" w:type="dxa"/>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r>
      <w:tr w:rsidR="00640359" w:rsidRPr="00640359" w:rsidTr="00640359">
        <w:trPr>
          <w:trHeight w:val="630"/>
        </w:trPr>
        <w:tc>
          <w:tcPr>
            <w:tcW w:w="3652" w:type="dxa"/>
            <w:gridSpan w:val="3"/>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Indikator</w:t>
            </w:r>
          </w:p>
        </w:tc>
        <w:tc>
          <w:tcPr>
            <w:tcW w:w="7233" w:type="dxa"/>
            <w:gridSpan w:val="5"/>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xml:space="preserve">:  b. Jumlah SDM yang memiliki kualifikasi pada Unit Perencana untuk melaksanakan status (hutan negara/non negara) dan fungsi (hutan produksi/non produksi) kawasan hutan </w:t>
            </w:r>
          </w:p>
        </w:tc>
      </w:tr>
      <w:tr w:rsidR="00640359" w:rsidRPr="00640359" w:rsidTr="00640359">
        <w:trPr>
          <w:trHeight w:val="255"/>
        </w:trPr>
        <w:tc>
          <w:tcPr>
            <w:tcW w:w="1924"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Wawancara – Sumber Informasi</w:t>
            </w:r>
          </w:p>
        </w:tc>
        <w:tc>
          <w:tcPr>
            <w:tcW w:w="1728"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2874"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Kepala SKPD, dan Kepala Bagian Perencanaan</w:t>
            </w:r>
          </w:p>
        </w:tc>
        <w:tc>
          <w:tcPr>
            <w:tcW w:w="1166"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1811"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p>
        </w:tc>
      </w:tr>
      <w:tr w:rsidR="00640359" w:rsidRPr="00640359" w:rsidTr="0064035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Kode</w:t>
            </w:r>
          </w:p>
        </w:tc>
        <w:tc>
          <w:tcPr>
            <w:tcW w:w="1068"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Panduan Analisis Dokumen</w:t>
            </w:r>
          </w:p>
        </w:tc>
        <w:tc>
          <w:tcPr>
            <w:tcW w:w="1728"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Pertanyaan Wawancara</w:t>
            </w:r>
          </w:p>
        </w:tc>
        <w:tc>
          <w:tcPr>
            <w:tcW w:w="1007"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Sumber Data</w:t>
            </w:r>
          </w:p>
        </w:tc>
        <w:tc>
          <w:tcPr>
            <w:tcW w:w="1867"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Ringkasan Dokumen</w:t>
            </w:r>
          </w:p>
        </w:tc>
        <w:tc>
          <w:tcPr>
            <w:tcW w:w="1166"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Kategori Data Dokumen</w:t>
            </w:r>
          </w:p>
        </w:tc>
        <w:tc>
          <w:tcPr>
            <w:tcW w:w="1811"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Kategori Data Wawancara</w:t>
            </w:r>
          </w:p>
        </w:tc>
      </w:tr>
      <w:tr w:rsidR="00640359" w:rsidRPr="00640359" w:rsidTr="00640359">
        <w:trPr>
          <w:trHeight w:val="1530"/>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BIb1</w:t>
            </w:r>
          </w:p>
        </w:tc>
        <w:tc>
          <w:tcPr>
            <w:tcW w:w="1068" w:type="dxa"/>
            <w:vMerge w:val="restart"/>
            <w:tcBorders>
              <w:top w:val="nil"/>
              <w:left w:val="single" w:sz="4" w:space="0" w:color="auto"/>
              <w:bottom w:val="single" w:sz="4" w:space="0" w:color="000000"/>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 xml:space="preserve">Latar belakang Pendidikan formal </w:t>
            </w:r>
          </w:p>
        </w:tc>
        <w:tc>
          <w:tcPr>
            <w:tcW w:w="1728" w:type="dxa"/>
            <w:vMerge w:val="restart"/>
            <w:tcBorders>
              <w:top w:val="nil"/>
              <w:left w:val="single" w:sz="4" w:space="0" w:color="auto"/>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Apa pendapat Anda mengenai Latar Belakang Pendidikan formal SDM yang bertugas dalam Unit Perencana?</w:t>
            </w:r>
          </w:p>
        </w:tc>
        <w:tc>
          <w:tcPr>
            <w:tcW w:w="100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Kehutanan</w:t>
            </w:r>
          </w:p>
        </w:tc>
        <w:tc>
          <w:tcPr>
            <w:tcW w:w="186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Dokumen yang tersedia tidak menyediakan data sangat mendetail, dokumen kurang tertata.</w:t>
            </w:r>
          </w:p>
        </w:tc>
        <w:tc>
          <w:tcPr>
            <w:tcW w:w="1166"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1</w:t>
            </w:r>
          </w:p>
        </w:tc>
        <w:tc>
          <w:tcPr>
            <w:tcW w:w="1811"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 xml:space="preserve">Latar belakang pendidikan formal yang rata-rata kehutanan dan S2 kebijakan publik pada jabatan kepala seksi sangat memadai sebagai perencana di bidang kehutanan. Secara mendetail yaitu S2 IPB  5 orang, Geologi ITB 2 orang, SKM 2 orang. </w:t>
            </w:r>
          </w:p>
        </w:tc>
        <w:tc>
          <w:tcPr>
            <w:tcW w:w="1382" w:type="dxa"/>
            <w:tcBorders>
              <w:top w:val="nil"/>
              <w:left w:val="nil"/>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4</w:t>
            </w:r>
          </w:p>
        </w:tc>
      </w:tr>
      <w:tr w:rsidR="00640359" w:rsidRPr="00640359" w:rsidTr="00640359">
        <w:trPr>
          <w:trHeight w:val="600"/>
        </w:trPr>
        <w:tc>
          <w:tcPr>
            <w:tcW w:w="856" w:type="dxa"/>
            <w:vMerge/>
            <w:tcBorders>
              <w:top w:val="nil"/>
              <w:left w:val="single" w:sz="4" w:space="0" w:color="auto"/>
              <w:bottom w:val="single" w:sz="4" w:space="0" w:color="auto"/>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68" w:type="dxa"/>
            <w:vMerge/>
            <w:tcBorders>
              <w:top w:val="nil"/>
              <w:left w:val="single" w:sz="4" w:space="0" w:color="auto"/>
              <w:bottom w:val="single" w:sz="4" w:space="0" w:color="000000"/>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728" w:type="dxa"/>
            <w:vMerge/>
            <w:tcBorders>
              <w:top w:val="nil"/>
              <w:left w:val="single" w:sz="4" w:space="0" w:color="auto"/>
              <w:bottom w:val="single" w:sz="4" w:space="0" w:color="auto"/>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07" w:type="dxa"/>
            <w:tcBorders>
              <w:top w:val="nil"/>
              <w:left w:val="nil"/>
              <w:bottom w:val="single" w:sz="4" w:space="0" w:color="auto"/>
              <w:right w:val="single" w:sz="4" w:space="0" w:color="auto"/>
            </w:tcBorders>
            <w:shd w:val="clear" w:color="000000" w:fill="F2DDDC"/>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PU</w:t>
            </w:r>
          </w:p>
        </w:tc>
        <w:tc>
          <w:tcPr>
            <w:tcW w:w="6226" w:type="dxa"/>
            <w:gridSpan w:val="4"/>
            <w:tcBorders>
              <w:top w:val="single" w:sz="4" w:space="0" w:color="auto"/>
              <w:left w:val="nil"/>
              <w:bottom w:val="single" w:sz="4" w:space="0" w:color="auto"/>
              <w:right w:val="single" w:sz="4" w:space="0" w:color="000000"/>
            </w:tcBorders>
            <w:shd w:val="clear" w:color="000000" w:fill="F2DDDC"/>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Tidak memberikan kesediaan wawancara hingga batas akhir penelitian karena berkaitan dengan tata ruang kabupaten yang belum siap di Kab. Siak</w:t>
            </w:r>
          </w:p>
        </w:tc>
      </w:tr>
      <w:tr w:rsidR="00640359" w:rsidRPr="00640359" w:rsidTr="00640359">
        <w:trPr>
          <w:trHeight w:val="2640"/>
        </w:trPr>
        <w:tc>
          <w:tcPr>
            <w:tcW w:w="856" w:type="dxa"/>
            <w:vMerge/>
            <w:tcBorders>
              <w:top w:val="nil"/>
              <w:left w:val="single" w:sz="4" w:space="0" w:color="auto"/>
              <w:bottom w:val="single" w:sz="4" w:space="0" w:color="auto"/>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68" w:type="dxa"/>
            <w:vMerge/>
            <w:tcBorders>
              <w:top w:val="nil"/>
              <w:left w:val="single" w:sz="4" w:space="0" w:color="auto"/>
              <w:bottom w:val="single" w:sz="4" w:space="0" w:color="000000"/>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728" w:type="dxa"/>
            <w:vMerge/>
            <w:tcBorders>
              <w:top w:val="nil"/>
              <w:left w:val="single" w:sz="4" w:space="0" w:color="auto"/>
              <w:bottom w:val="single" w:sz="4" w:space="0" w:color="auto"/>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0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Bappeda</w:t>
            </w:r>
          </w:p>
        </w:tc>
        <w:tc>
          <w:tcPr>
            <w:tcW w:w="186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Tidak ada dokumen</w:t>
            </w:r>
          </w:p>
        </w:tc>
        <w:tc>
          <w:tcPr>
            <w:tcW w:w="1166"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1</w:t>
            </w:r>
          </w:p>
        </w:tc>
        <w:tc>
          <w:tcPr>
            <w:tcW w:w="1811"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 xml:space="preserve">Dengan latar belakangan pendidikan yang ada saat ini Bappeda memiliki SDM yang cukup memadai sebagai perencana tata ruang. Eselon 4 terdiri dari 4 orang berlatar belakang pendidikan S2 Teknik UGM, S2 MPKD UGM, S1 FE dan Komunikasi Unpad dan S1 Teknik UNRI. </w:t>
            </w:r>
          </w:p>
        </w:tc>
        <w:tc>
          <w:tcPr>
            <w:tcW w:w="1382" w:type="dxa"/>
            <w:tcBorders>
              <w:top w:val="nil"/>
              <w:left w:val="nil"/>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4</w:t>
            </w:r>
          </w:p>
        </w:tc>
      </w:tr>
      <w:tr w:rsidR="00640359" w:rsidRPr="00640359" w:rsidTr="00640359">
        <w:trPr>
          <w:trHeight w:val="1530"/>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lastRenderedPageBreak/>
              <w:t>BIb2</w:t>
            </w:r>
          </w:p>
        </w:tc>
        <w:tc>
          <w:tcPr>
            <w:tcW w:w="1068" w:type="dxa"/>
            <w:vMerge w:val="restart"/>
            <w:tcBorders>
              <w:top w:val="nil"/>
              <w:left w:val="single" w:sz="4" w:space="0" w:color="auto"/>
              <w:bottom w:val="single" w:sz="4" w:space="0" w:color="000000"/>
              <w:right w:val="single" w:sz="4" w:space="0" w:color="auto"/>
            </w:tcBorders>
            <w:shd w:val="clear" w:color="auto" w:fill="auto"/>
            <w:hideMark/>
          </w:tcPr>
          <w:p w:rsidR="00640359" w:rsidRPr="00640359" w:rsidRDefault="00640359" w:rsidP="00640359">
            <w:pPr>
              <w:spacing w:after="24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 xml:space="preserve">Lama waktu kerja sebagai perencana </w:t>
            </w:r>
          </w:p>
        </w:tc>
        <w:tc>
          <w:tcPr>
            <w:tcW w:w="1728" w:type="dxa"/>
            <w:vMerge w:val="restart"/>
            <w:tcBorders>
              <w:top w:val="nil"/>
              <w:left w:val="single" w:sz="4" w:space="0" w:color="auto"/>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Apa pendapat Anda mengenai Lama waktu kerja sebagai perencana dari SDM yang bertugas dalam Unit Perencana?</w:t>
            </w:r>
          </w:p>
        </w:tc>
        <w:tc>
          <w:tcPr>
            <w:tcW w:w="100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Kehutanan</w:t>
            </w:r>
          </w:p>
        </w:tc>
        <w:tc>
          <w:tcPr>
            <w:tcW w:w="186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Tidak ada dokumen</w:t>
            </w:r>
          </w:p>
        </w:tc>
        <w:tc>
          <w:tcPr>
            <w:tcW w:w="1166"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1</w:t>
            </w:r>
          </w:p>
        </w:tc>
        <w:tc>
          <w:tcPr>
            <w:tcW w:w="1811"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Lama waktu kerja di kehutanan setingkat Kasi minimal 3 tahun, Kabag Planologi lebih dari 17 tahun pengalaman di Dishut, dan 1,5 tahun di Perencaaan. Dari segi pengalaman SDM sangat memadai. Tapi dari segi jumlah kurang memadai.</w:t>
            </w:r>
          </w:p>
        </w:tc>
        <w:tc>
          <w:tcPr>
            <w:tcW w:w="1382" w:type="dxa"/>
            <w:tcBorders>
              <w:top w:val="nil"/>
              <w:left w:val="nil"/>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3</w:t>
            </w:r>
          </w:p>
        </w:tc>
      </w:tr>
      <w:tr w:rsidR="00640359" w:rsidRPr="00640359" w:rsidTr="00640359">
        <w:trPr>
          <w:trHeight w:val="675"/>
        </w:trPr>
        <w:tc>
          <w:tcPr>
            <w:tcW w:w="856" w:type="dxa"/>
            <w:vMerge/>
            <w:tcBorders>
              <w:top w:val="nil"/>
              <w:left w:val="single" w:sz="4" w:space="0" w:color="auto"/>
              <w:bottom w:val="single" w:sz="4" w:space="0" w:color="auto"/>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68" w:type="dxa"/>
            <w:vMerge/>
            <w:tcBorders>
              <w:top w:val="nil"/>
              <w:left w:val="single" w:sz="4" w:space="0" w:color="auto"/>
              <w:bottom w:val="single" w:sz="4" w:space="0" w:color="000000"/>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728" w:type="dxa"/>
            <w:vMerge/>
            <w:tcBorders>
              <w:top w:val="nil"/>
              <w:left w:val="single" w:sz="4" w:space="0" w:color="auto"/>
              <w:bottom w:val="single" w:sz="4" w:space="0" w:color="auto"/>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07" w:type="dxa"/>
            <w:tcBorders>
              <w:top w:val="nil"/>
              <w:left w:val="nil"/>
              <w:bottom w:val="single" w:sz="4" w:space="0" w:color="auto"/>
              <w:right w:val="single" w:sz="4" w:space="0" w:color="auto"/>
            </w:tcBorders>
            <w:shd w:val="clear" w:color="000000" w:fill="F2DDDC"/>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PU</w:t>
            </w:r>
          </w:p>
        </w:tc>
        <w:tc>
          <w:tcPr>
            <w:tcW w:w="6226" w:type="dxa"/>
            <w:gridSpan w:val="4"/>
            <w:tcBorders>
              <w:top w:val="single" w:sz="4" w:space="0" w:color="auto"/>
              <w:left w:val="nil"/>
              <w:bottom w:val="single" w:sz="4" w:space="0" w:color="auto"/>
              <w:right w:val="single" w:sz="4" w:space="0" w:color="000000"/>
            </w:tcBorders>
            <w:shd w:val="clear" w:color="000000" w:fill="F2DDDC"/>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Tidak memberikan kesediaan wawancara hingga batas akhir penelitian karena berkaitan dengan tata ruang kabupaten yang belum siap di Kab. Siak</w:t>
            </w:r>
          </w:p>
        </w:tc>
      </w:tr>
      <w:tr w:rsidR="00640359" w:rsidRPr="00640359" w:rsidTr="00640359">
        <w:trPr>
          <w:trHeight w:val="1965"/>
        </w:trPr>
        <w:tc>
          <w:tcPr>
            <w:tcW w:w="856" w:type="dxa"/>
            <w:vMerge/>
            <w:tcBorders>
              <w:top w:val="nil"/>
              <w:left w:val="single" w:sz="4" w:space="0" w:color="auto"/>
              <w:bottom w:val="single" w:sz="4" w:space="0" w:color="auto"/>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68" w:type="dxa"/>
            <w:vMerge/>
            <w:tcBorders>
              <w:top w:val="nil"/>
              <w:left w:val="single" w:sz="4" w:space="0" w:color="auto"/>
              <w:bottom w:val="single" w:sz="4" w:space="0" w:color="000000"/>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728" w:type="dxa"/>
            <w:vMerge/>
            <w:tcBorders>
              <w:top w:val="nil"/>
              <w:left w:val="single" w:sz="4" w:space="0" w:color="auto"/>
              <w:bottom w:val="single" w:sz="4" w:space="0" w:color="auto"/>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0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Bappeda</w:t>
            </w:r>
          </w:p>
        </w:tc>
        <w:tc>
          <w:tcPr>
            <w:tcW w:w="186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Tidak ada dokumen</w:t>
            </w:r>
          </w:p>
        </w:tc>
        <w:tc>
          <w:tcPr>
            <w:tcW w:w="1166"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1</w:t>
            </w:r>
          </w:p>
        </w:tc>
        <w:tc>
          <w:tcPr>
            <w:tcW w:w="1811"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Lama waktu kerja dimaksudkan untuk memahami persoalan yang ada. Mutasi yang cepat seringkali menyulitkan kesinambungan kerja. Kadang orang yang menguasai pekerjaan tiba-tiba harus mutasi dan hal itu menyulitkan daerah.</w:t>
            </w:r>
          </w:p>
        </w:tc>
        <w:tc>
          <w:tcPr>
            <w:tcW w:w="1382" w:type="dxa"/>
            <w:tcBorders>
              <w:top w:val="nil"/>
              <w:left w:val="nil"/>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2</w:t>
            </w:r>
          </w:p>
        </w:tc>
      </w:tr>
      <w:tr w:rsidR="00640359" w:rsidRPr="00640359" w:rsidTr="00640359">
        <w:trPr>
          <w:trHeight w:val="510"/>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BIb3</w:t>
            </w:r>
          </w:p>
        </w:tc>
        <w:tc>
          <w:tcPr>
            <w:tcW w:w="1068" w:type="dxa"/>
            <w:vMerge w:val="restart"/>
            <w:tcBorders>
              <w:top w:val="nil"/>
              <w:left w:val="single" w:sz="4" w:space="0" w:color="auto"/>
              <w:bottom w:val="single" w:sz="4" w:space="0" w:color="000000"/>
              <w:right w:val="single" w:sz="4" w:space="0" w:color="auto"/>
            </w:tcBorders>
            <w:shd w:val="clear" w:color="auto" w:fill="auto"/>
            <w:hideMark/>
          </w:tcPr>
          <w:p w:rsidR="00640359" w:rsidRPr="00640359" w:rsidRDefault="00640359" w:rsidP="00640359">
            <w:pPr>
              <w:spacing w:after="24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 xml:space="preserve">Sertifikat perencanaan wilayah </w:t>
            </w:r>
          </w:p>
        </w:tc>
        <w:tc>
          <w:tcPr>
            <w:tcW w:w="1728" w:type="dxa"/>
            <w:vMerge w:val="restart"/>
            <w:tcBorders>
              <w:top w:val="nil"/>
              <w:left w:val="single" w:sz="4" w:space="0" w:color="auto"/>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Apakah SDM yang bertugas dalam Unit Perencana memiliki sertifikat perencanaan kehutanan?</w:t>
            </w:r>
          </w:p>
        </w:tc>
        <w:tc>
          <w:tcPr>
            <w:tcW w:w="100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Kehutanan</w:t>
            </w:r>
          </w:p>
        </w:tc>
        <w:tc>
          <w:tcPr>
            <w:tcW w:w="186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Tidak ada dokumen</w:t>
            </w:r>
          </w:p>
        </w:tc>
        <w:tc>
          <w:tcPr>
            <w:tcW w:w="1166"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1</w:t>
            </w:r>
          </w:p>
        </w:tc>
        <w:tc>
          <w:tcPr>
            <w:tcW w:w="1811"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SDM di kehutanan tidak memiliki sertifikat perencanaan hutan</w:t>
            </w:r>
          </w:p>
        </w:tc>
        <w:tc>
          <w:tcPr>
            <w:tcW w:w="1382" w:type="dxa"/>
            <w:tcBorders>
              <w:top w:val="nil"/>
              <w:left w:val="nil"/>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1</w:t>
            </w:r>
          </w:p>
        </w:tc>
      </w:tr>
      <w:tr w:rsidR="00640359" w:rsidRPr="00640359" w:rsidTr="00640359">
        <w:trPr>
          <w:trHeight w:val="600"/>
        </w:trPr>
        <w:tc>
          <w:tcPr>
            <w:tcW w:w="856" w:type="dxa"/>
            <w:vMerge/>
            <w:tcBorders>
              <w:top w:val="nil"/>
              <w:left w:val="single" w:sz="4" w:space="0" w:color="auto"/>
              <w:bottom w:val="single" w:sz="4" w:space="0" w:color="auto"/>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68" w:type="dxa"/>
            <w:vMerge/>
            <w:tcBorders>
              <w:top w:val="nil"/>
              <w:left w:val="single" w:sz="4" w:space="0" w:color="auto"/>
              <w:bottom w:val="single" w:sz="4" w:space="0" w:color="000000"/>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728" w:type="dxa"/>
            <w:vMerge/>
            <w:tcBorders>
              <w:top w:val="nil"/>
              <w:left w:val="single" w:sz="4" w:space="0" w:color="auto"/>
              <w:bottom w:val="single" w:sz="4" w:space="0" w:color="auto"/>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07" w:type="dxa"/>
            <w:tcBorders>
              <w:top w:val="nil"/>
              <w:left w:val="nil"/>
              <w:bottom w:val="single" w:sz="4" w:space="0" w:color="auto"/>
              <w:right w:val="single" w:sz="4" w:space="0" w:color="auto"/>
            </w:tcBorders>
            <w:shd w:val="clear" w:color="000000" w:fill="F2DDDC"/>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PU</w:t>
            </w:r>
          </w:p>
        </w:tc>
        <w:tc>
          <w:tcPr>
            <w:tcW w:w="6226" w:type="dxa"/>
            <w:gridSpan w:val="4"/>
            <w:tcBorders>
              <w:top w:val="single" w:sz="4" w:space="0" w:color="auto"/>
              <w:left w:val="nil"/>
              <w:bottom w:val="single" w:sz="4" w:space="0" w:color="auto"/>
              <w:right w:val="single" w:sz="4" w:space="0" w:color="000000"/>
            </w:tcBorders>
            <w:shd w:val="clear" w:color="000000" w:fill="F2DDDC"/>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Tidak memberikan kesediaan wawancara hingga batas akhir penelitian karena berkaitan dengan tata ruang kabupaten yang belum siap di Kab. Siak</w:t>
            </w:r>
          </w:p>
        </w:tc>
      </w:tr>
      <w:tr w:rsidR="00640359" w:rsidRPr="00640359" w:rsidTr="00640359">
        <w:trPr>
          <w:trHeight w:val="1410"/>
        </w:trPr>
        <w:tc>
          <w:tcPr>
            <w:tcW w:w="856" w:type="dxa"/>
            <w:vMerge/>
            <w:tcBorders>
              <w:top w:val="nil"/>
              <w:left w:val="single" w:sz="4" w:space="0" w:color="auto"/>
              <w:bottom w:val="single" w:sz="4" w:space="0" w:color="auto"/>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68" w:type="dxa"/>
            <w:vMerge/>
            <w:tcBorders>
              <w:top w:val="nil"/>
              <w:left w:val="single" w:sz="4" w:space="0" w:color="auto"/>
              <w:bottom w:val="single" w:sz="4" w:space="0" w:color="000000"/>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728" w:type="dxa"/>
            <w:vMerge/>
            <w:tcBorders>
              <w:top w:val="nil"/>
              <w:left w:val="single" w:sz="4" w:space="0" w:color="auto"/>
              <w:bottom w:val="single" w:sz="4" w:space="0" w:color="auto"/>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0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Bappeda</w:t>
            </w:r>
          </w:p>
        </w:tc>
        <w:tc>
          <w:tcPr>
            <w:tcW w:w="186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Tidak ada dokumen</w:t>
            </w:r>
          </w:p>
        </w:tc>
        <w:tc>
          <w:tcPr>
            <w:tcW w:w="1166"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1</w:t>
            </w:r>
          </w:p>
        </w:tc>
        <w:tc>
          <w:tcPr>
            <w:tcW w:w="1811"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 xml:space="preserve">Bappeda Siak belum memiliki SDM yang memiliki sertifikat kehutanan. Tapi sudah memiliki 3 orang yang memiliki sertifikat tata ruang. </w:t>
            </w:r>
          </w:p>
        </w:tc>
        <w:tc>
          <w:tcPr>
            <w:tcW w:w="1382" w:type="dxa"/>
            <w:tcBorders>
              <w:top w:val="nil"/>
              <w:left w:val="nil"/>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3</w:t>
            </w:r>
          </w:p>
        </w:tc>
      </w:tr>
      <w:tr w:rsidR="00640359" w:rsidRPr="00640359" w:rsidTr="00640359">
        <w:trPr>
          <w:trHeight w:val="255"/>
        </w:trPr>
        <w:tc>
          <w:tcPr>
            <w:tcW w:w="856"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728" w:type="dxa"/>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07"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867"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166"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811" w:type="dxa"/>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r>
      <w:tr w:rsidR="00640359" w:rsidRPr="00640359" w:rsidTr="00640359">
        <w:trPr>
          <w:trHeight w:val="255"/>
        </w:trPr>
        <w:tc>
          <w:tcPr>
            <w:tcW w:w="3652" w:type="dxa"/>
            <w:gridSpan w:val="3"/>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Indikator</w:t>
            </w:r>
          </w:p>
        </w:tc>
        <w:tc>
          <w:tcPr>
            <w:tcW w:w="7233" w:type="dxa"/>
            <w:gridSpan w:val="5"/>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xml:space="preserve">:  c. Jumlah dana yang dialokasikan untuk menyusun proses perencanaan tata ruang yang partisipatif </w:t>
            </w:r>
          </w:p>
        </w:tc>
      </w:tr>
      <w:tr w:rsidR="00640359" w:rsidRPr="00640359" w:rsidTr="00640359">
        <w:trPr>
          <w:trHeight w:val="690"/>
        </w:trPr>
        <w:tc>
          <w:tcPr>
            <w:tcW w:w="1924"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Wawancara – Sumber Informasi</w:t>
            </w:r>
          </w:p>
        </w:tc>
        <w:tc>
          <w:tcPr>
            <w:tcW w:w="1728"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7233" w:type="dxa"/>
            <w:gridSpan w:val="5"/>
            <w:tcBorders>
              <w:top w:val="nil"/>
              <w:left w:val="nil"/>
              <w:bottom w:val="single" w:sz="4" w:space="0" w:color="auto"/>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Usulan kegiatan dan DIPA pada tahun yang sama tiga tahun kebelakang,</w:t>
            </w:r>
            <w:r w:rsidRPr="00640359">
              <w:rPr>
                <w:rFonts w:ascii="Times New Roman" w:eastAsia="Times New Roman" w:hAnsi="Times New Roman" w:cs="Times New Roman"/>
                <w:b/>
                <w:bCs/>
                <w:color w:val="000000"/>
                <w:sz w:val="20"/>
                <w:szCs w:val="20"/>
                <w:lang w:eastAsia="id-ID"/>
              </w:rPr>
              <w:br/>
              <w:t xml:space="preserve">  Laporan keuangan lembaga bersangkutan untuk tiga tahun ke belakang  </w:t>
            </w:r>
          </w:p>
        </w:tc>
      </w:tr>
      <w:tr w:rsidR="00640359" w:rsidRPr="00640359" w:rsidTr="0064035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Kode</w:t>
            </w:r>
          </w:p>
        </w:tc>
        <w:tc>
          <w:tcPr>
            <w:tcW w:w="1068"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Panduan Analisis Dokumen</w:t>
            </w:r>
          </w:p>
        </w:tc>
        <w:tc>
          <w:tcPr>
            <w:tcW w:w="1728"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Pertanyaan Wawancara</w:t>
            </w:r>
          </w:p>
        </w:tc>
        <w:tc>
          <w:tcPr>
            <w:tcW w:w="100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Sumber Data</w:t>
            </w:r>
          </w:p>
        </w:tc>
        <w:tc>
          <w:tcPr>
            <w:tcW w:w="186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Ringkasan Dokumen</w:t>
            </w:r>
          </w:p>
        </w:tc>
        <w:tc>
          <w:tcPr>
            <w:tcW w:w="1166"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Kategori Data Dokumen</w:t>
            </w:r>
          </w:p>
        </w:tc>
        <w:tc>
          <w:tcPr>
            <w:tcW w:w="1811"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Kategori Data Wawancara</w:t>
            </w:r>
          </w:p>
        </w:tc>
      </w:tr>
      <w:tr w:rsidR="00640359" w:rsidRPr="00640359" w:rsidTr="00640359">
        <w:trPr>
          <w:trHeight w:val="765"/>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BIc1</w:t>
            </w:r>
          </w:p>
        </w:tc>
        <w:tc>
          <w:tcPr>
            <w:tcW w:w="1068" w:type="dxa"/>
            <w:vMerge w:val="restart"/>
            <w:tcBorders>
              <w:top w:val="nil"/>
              <w:left w:val="single" w:sz="4" w:space="0" w:color="auto"/>
              <w:bottom w:val="single" w:sz="4" w:space="0" w:color="000000"/>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 xml:space="preserve">Jumlah dana yang dialokasi-kan dalam DIPA untuk menyu-sun proses perencanaan tata ruang yang partisipatif </w:t>
            </w:r>
          </w:p>
        </w:tc>
        <w:tc>
          <w:tcPr>
            <w:tcW w:w="1728" w:type="dxa"/>
            <w:vMerge w:val="restart"/>
            <w:tcBorders>
              <w:top w:val="nil"/>
              <w:left w:val="single" w:sz="4" w:space="0" w:color="auto"/>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 </w:t>
            </w:r>
          </w:p>
        </w:tc>
        <w:tc>
          <w:tcPr>
            <w:tcW w:w="100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Kehutanan</w:t>
            </w:r>
          </w:p>
        </w:tc>
        <w:tc>
          <w:tcPr>
            <w:tcW w:w="186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Kehutanan tidak memiliki alokasi untuk penyusunan perencanaan tata ruang partisipatif</w:t>
            </w:r>
          </w:p>
        </w:tc>
        <w:tc>
          <w:tcPr>
            <w:tcW w:w="1166"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1</w:t>
            </w:r>
          </w:p>
        </w:tc>
        <w:tc>
          <w:tcPr>
            <w:tcW w:w="1811" w:type="dxa"/>
            <w:tcBorders>
              <w:top w:val="nil"/>
              <w:left w:val="nil"/>
              <w:bottom w:val="single" w:sz="4" w:space="0" w:color="auto"/>
              <w:right w:val="single" w:sz="4" w:space="0" w:color="auto"/>
            </w:tcBorders>
            <w:shd w:val="clear" w:color="000000" w:fill="000000"/>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 </w:t>
            </w:r>
          </w:p>
        </w:tc>
      </w:tr>
      <w:tr w:rsidR="00640359" w:rsidRPr="00640359" w:rsidTr="00640359">
        <w:trPr>
          <w:trHeight w:val="360"/>
        </w:trPr>
        <w:tc>
          <w:tcPr>
            <w:tcW w:w="856" w:type="dxa"/>
            <w:vMerge/>
            <w:tcBorders>
              <w:top w:val="nil"/>
              <w:left w:val="single" w:sz="4" w:space="0" w:color="auto"/>
              <w:bottom w:val="single" w:sz="4" w:space="0" w:color="auto"/>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68" w:type="dxa"/>
            <w:vMerge/>
            <w:tcBorders>
              <w:top w:val="nil"/>
              <w:left w:val="single" w:sz="4" w:space="0" w:color="auto"/>
              <w:bottom w:val="single" w:sz="4" w:space="0" w:color="000000"/>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728" w:type="dxa"/>
            <w:vMerge/>
            <w:tcBorders>
              <w:top w:val="nil"/>
              <w:left w:val="single" w:sz="4" w:space="0" w:color="auto"/>
              <w:bottom w:val="single" w:sz="4" w:space="0" w:color="auto"/>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0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Dinas Pertanian</w:t>
            </w:r>
          </w:p>
        </w:tc>
        <w:tc>
          <w:tcPr>
            <w:tcW w:w="1867" w:type="dxa"/>
            <w:tcBorders>
              <w:top w:val="nil"/>
              <w:left w:val="nil"/>
              <w:bottom w:val="single" w:sz="4" w:space="0" w:color="auto"/>
              <w:right w:val="single" w:sz="4" w:space="0" w:color="auto"/>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Tidak ada tupoksi dalam dinas pertanian</w:t>
            </w:r>
          </w:p>
        </w:tc>
        <w:tc>
          <w:tcPr>
            <w:tcW w:w="1166"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1</w:t>
            </w:r>
          </w:p>
        </w:tc>
        <w:tc>
          <w:tcPr>
            <w:tcW w:w="1811" w:type="dxa"/>
            <w:tcBorders>
              <w:top w:val="nil"/>
              <w:left w:val="nil"/>
              <w:bottom w:val="single" w:sz="4" w:space="0" w:color="auto"/>
              <w:right w:val="single" w:sz="4" w:space="0" w:color="auto"/>
            </w:tcBorders>
            <w:shd w:val="clear" w:color="000000" w:fill="000000"/>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 </w:t>
            </w:r>
          </w:p>
        </w:tc>
      </w:tr>
      <w:tr w:rsidR="00640359" w:rsidRPr="00640359" w:rsidTr="00640359">
        <w:trPr>
          <w:trHeight w:val="1095"/>
        </w:trPr>
        <w:tc>
          <w:tcPr>
            <w:tcW w:w="856" w:type="dxa"/>
            <w:vMerge/>
            <w:tcBorders>
              <w:top w:val="nil"/>
              <w:left w:val="single" w:sz="4" w:space="0" w:color="auto"/>
              <w:bottom w:val="single" w:sz="4" w:space="0" w:color="auto"/>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68" w:type="dxa"/>
            <w:vMerge/>
            <w:tcBorders>
              <w:top w:val="nil"/>
              <w:left w:val="single" w:sz="4" w:space="0" w:color="auto"/>
              <w:bottom w:val="single" w:sz="4" w:space="0" w:color="000000"/>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728" w:type="dxa"/>
            <w:vMerge/>
            <w:tcBorders>
              <w:top w:val="nil"/>
              <w:left w:val="single" w:sz="4" w:space="0" w:color="auto"/>
              <w:bottom w:val="single" w:sz="4" w:space="0" w:color="auto"/>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0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BPN</w:t>
            </w:r>
          </w:p>
        </w:tc>
        <w:tc>
          <w:tcPr>
            <w:tcW w:w="186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Tidak bersedia dimintai data</w:t>
            </w:r>
          </w:p>
        </w:tc>
        <w:tc>
          <w:tcPr>
            <w:tcW w:w="1166"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1</w:t>
            </w:r>
          </w:p>
        </w:tc>
        <w:tc>
          <w:tcPr>
            <w:tcW w:w="1811" w:type="dxa"/>
            <w:tcBorders>
              <w:top w:val="nil"/>
              <w:left w:val="nil"/>
              <w:bottom w:val="single" w:sz="4" w:space="0" w:color="auto"/>
              <w:right w:val="single" w:sz="4" w:space="0" w:color="auto"/>
            </w:tcBorders>
            <w:shd w:val="clear" w:color="000000" w:fill="000000"/>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 </w:t>
            </w:r>
          </w:p>
        </w:tc>
      </w:tr>
      <w:tr w:rsidR="00640359" w:rsidRPr="00640359" w:rsidTr="00640359">
        <w:trPr>
          <w:trHeight w:val="255"/>
        </w:trPr>
        <w:tc>
          <w:tcPr>
            <w:tcW w:w="856"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728" w:type="dxa"/>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07" w:type="dxa"/>
            <w:tcBorders>
              <w:top w:val="nil"/>
              <w:left w:val="nil"/>
              <w:bottom w:val="nil"/>
              <w:right w:val="nil"/>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867" w:type="dxa"/>
            <w:tcBorders>
              <w:top w:val="nil"/>
              <w:left w:val="nil"/>
              <w:bottom w:val="nil"/>
              <w:right w:val="nil"/>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166" w:type="dxa"/>
            <w:tcBorders>
              <w:top w:val="nil"/>
              <w:left w:val="nil"/>
              <w:bottom w:val="nil"/>
              <w:right w:val="nil"/>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811" w:type="dxa"/>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r>
      <w:tr w:rsidR="00640359" w:rsidRPr="00640359" w:rsidTr="00640359">
        <w:trPr>
          <w:trHeight w:val="255"/>
        </w:trPr>
        <w:tc>
          <w:tcPr>
            <w:tcW w:w="1924"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Indikator</w:t>
            </w:r>
          </w:p>
        </w:tc>
        <w:tc>
          <w:tcPr>
            <w:tcW w:w="1728"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7233" w:type="dxa"/>
            <w:gridSpan w:val="5"/>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xml:space="preserve">:  d. Standar Operating Procedure (SOP) penyelesaian konflik perencanaan kawasan hutan di instansi kehutanan  </w:t>
            </w:r>
          </w:p>
        </w:tc>
      </w:tr>
      <w:tr w:rsidR="00640359" w:rsidRPr="00640359" w:rsidTr="00640359">
        <w:trPr>
          <w:trHeight w:val="675"/>
        </w:trPr>
        <w:tc>
          <w:tcPr>
            <w:tcW w:w="1924"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Wawancara - Sumber informasi</w:t>
            </w:r>
          </w:p>
        </w:tc>
        <w:tc>
          <w:tcPr>
            <w:tcW w:w="1728"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7233" w:type="dxa"/>
            <w:gridSpan w:val="5"/>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xml:space="preserve">: Direktur Penatagunaan Perencanaan Kawasan, Kepala Dinas Kehutanan Provinsi/Kabupaten, Provinsi/Kabupaten  Kepala Bagian Perlindungan Hutan Dinas Kehutanan </w:t>
            </w:r>
          </w:p>
        </w:tc>
      </w:tr>
      <w:tr w:rsidR="00640359" w:rsidRPr="00640359" w:rsidTr="0064035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Kode</w:t>
            </w:r>
          </w:p>
        </w:tc>
        <w:tc>
          <w:tcPr>
            <w:tcW w:w="1068"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Panduan Analisis Dokumen</w:t>
            </w:r>
          </w:p>
        </w:tc>
        <w:tc>
          <w:tcPr>
            <w:tcW w:w="1728"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Pertanyaan Wawancara</w:t>
            </w:r>
          </w:p>
        </w:tc>
        <w:tc>
          <w:tcPr>
            <w:tcW w:w="1007"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Sumber Data</w:t>
            </w:r>
          </w:p>
        </w:tc>
        <w:tc>
          <w:tcPr>
            <w:tcW w:w="1867"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Ringkasan Dokumen</w:t>
            </w:r>
          </w:p>
        </w:tc>
        <w:tc>
          <w:tcPr>
            <w:tcW w:w="1166"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Kategori Data Dokumen</w:t>
            </w:r>
          </w:p>
        </w:tc>
        <w:tc>
          <w:tcPr>
            <w:tcW w:w="1811"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Kategori Data Wawancara</w:t>
            </w:r>
          </w:p>
        </w:tc>
      </w:tr>
      <w:tr w:rsidR="00640359" w:rsidRPr="00640359" w:rsidTr="00640359">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BId1</w:t>
            </w:r>
          </w:p>
        </w:tc>
        <w:tc>
          <w:tcPr>
            <w:tcW w:w="1068" w:type="dxa"/>
            <w:tcBorders>
              <w:top w:val="nil"/>
              <w:left w:val="nil"/>
              <w:bottom w:val="single" w:sz="4" w:space="0" w:color="auto"/>
              <w:right w:val="single" w:sz="4" w:space="0" w:color="auto"/>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Pembagian tugas</w:t>
            </w:r>
          </w:p>
        </w:tc>
        <w:tc>
          <w:tcPr>
            <w:tcW w:w="172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 xml:space="preserve">Apa pendapat Anda mengenai Pembagian Tugas dalam SOP penyelesaian konflik perencanaan kawasan di instansi </w:t>
            </w:r>
            <w:r w:rsidRPr="00640359">
              <w:rPr>
                <w:rFonts w:ascii="Times New Roman" w:eastAsia="Times New Roman" w:hAnsi="Times New Roman" w:cs="Times New Roman"/>
                <w:color w:val="000000"/>
                <w:sz w:val="20"/>
                <w:szCs w:val="20"/>
                <w:lang w:eastAsia="id-ID"/>
              </w:rPr>
              <w:lastRenderedPageBreak/>
              <w:t>kehutanan?</w:t>
            </w:r>
          </w:p>
        </w:tc>
        <w:tc>
          <w:tcPr>
            <w:tcW w:w="100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lastRenderedPageBreak/>
              <w:t>Kehutanan</w:t>
            </w:r>
          </w:p>
        </w:tc>
        <w:tc>
          <w:tcPr>
            <w:tcW w:w="186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Tidak ada dokumen</w:t>
            </w:r>
          </w:p>
        </w:tc>
        <w:tc>
          <w:tcPr>
            <w:tcW w:w="1166"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1</w:t>
            </w:r>
          </w:p>
        </w:tc>
        <w:tc>
          <w:tcPr>
            <w:tcW w:w="1811"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 xml:space="preserve">Hingga saat ini belum ada SOP, walaupun sudah ada himbauan dari Bupaati. </w:t>
            </w:r>
          </w:p>
        </w:tc>
        <w:tc>
          <w:tcPr>
            <w:tcW w:w="1382" w:type="dxa"/>
            <w:tcBorders>
              <w:top w:val="nil"/>
              <w:left w:val="nil"/>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1</w:t>
            </w:r>
          </w:p>
        </w:tc>
      </w:tr>
      <w:tr w:rsidR="00640359" w:rsidRPr="00640359" w:rsidTr="00640359">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lastRenderedPageBreak/>
              <w:t>BId2</w:t>
            </w:r>
          </w:p>
        </w:tc>
        <w:tc>
          <w:tcPr>
            <w:tcW w:w="1068" w:type="dxa"/>
            <w:tcBorders>
              <w:top w:val="nil"/>
              <w:left w:val="nil"/>
              <w:bottom w:val="single" w:sz="4" w:space="0" w:color="auto"/>
              <w:right w:val="single" w:sz="4" w:space="0" w:color="auto"/>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 xml:space="preserve">Struktur Organisasi </w:t>
            </w:r>
          </w:p>
        </w:tc>
        <w:tc>
          <w:tcPr>
            <w:tcW w:w="172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Apa pendapat Anda mengenai Struktur Organisasi dalam SOP penyelesaian konflik perencanaan kawasan di instansi kehutanan?</w:t>
            </w:r>
          </w:p>
        </w:tc>
        <w:tc>
          <w:tcPr>
            <w:tcW w:w="100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Kehutanan</w:t>
            </w:r>
          </w:p>
        </w:tc>
        <w:tc>
          <w:tcPr>
            <w:tcW w:w="186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Tidak ada dokumen</w:t>
            </w:r>
          </w:p>
        </w:tc>
        <w:tc>
          <w:tcPr>
            <w:tcW w:w="1166"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1</w:t>
            </w:r>
          </w:p>
        </w:tc>
        <w:tc>
          <w:tcPr>
            <w:tcW w:w="1811"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 xml:space="preserve">struktur organisasi penting, tapi yang paling penting adalah kewenangan yang dimiliki oleh Dishut, sejauh ini Dishut tingkat kabupaten tidak memiliki kewenangan terkait pengelolaan hutan. </w:t>
            </w:r>
          </w:p>
        </w:tc>
        <w:tc>
          <w:tcPr>
            <w:tcW w:w="1382" w:type="dxa"/>
            <w:tcBorders>
              <w:top w:val="nil"/>
              <w:left w:val="nil"/>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2</w:t>
            </w:r>
          </w:p>
        </w:tc>
      </w:tr>
      <w:tr w:rsidR="00640359" w:rsidRPr="00640359" w:rsidTr="00640359">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BId3</w:t>
            </w:r>
          </w:p>
        </w:tc>
        <w:tc>
          <w:tcPr>
            <w:tcW w:w="106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Tahapan pelaksanaan penyelesaian konflik</w:t>
            </w:r>
          </w:p>
        </w:tc>
        <w:tc>
          <w:tcPr>
            <w:tcW w:w="172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Apa pendapat Anda mengenai Tahapan pelaksanaan penyelesai-an dalam SOP penyelesaian konflik perencanaan kawasan di instansi kehutanan?</w:t>
            </w:r>
          </w:p>
        </w:tc>
        <w:tc>
          <w:tcPr>
            <w:tcW w:w="100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Kehutanan</w:t>
            </w:r>
          </w:p>
        </w:tc>
        <w:tc>
          <w:tcPr>
            <w:tcW w:w="186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Tidak ada dokumen</w:t>
            </w:r>
          </w:p>
        </w:tc>
        <w:tc>
          <w:tcPr>
            <w:tcW w:w="1166"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1</w:t>
            </w:r>
          </w:p>
        </w:tc>
        <w:tc>
          <w:tcPr>
            <w:tcW w:w="1811"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Belum bisa menjawab, karena belum ada SOP</w:t>
            </w:r>
          </w:p>
        </w:tc>
        <w:tc>
          <w:tcPr>
            <w:tcW w:w="1382" w:type="dxa"/>
            <w:tcBorders>
              <w:top w:val="nil"/>
              <w:left w:val="nil"/>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1</w:t>
            </w:r>
          </w:p>
        </w:tc>
      </w:tr>
      <w:tr w:rsidR="00640359" w:rsidRPr="00640359" w:rsidTr="00640359">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BId4</w:t>
            </w:r>
          </w:p>
        </w:tc>
        <w:tc>
          <w:tcPr>
            <w:tcW w:w="1068" w:type="dxa"/>
            <w:tcBorders>
              <w:top w:val="nil"/>
              <w:left w:val="nil"/>
              <w:bottom w:val="single" w:sz="4" w:space="0" w:color="auto"/>
              <w:right w:val="single" w:sz="4" w:space="0" w:color="auto"/>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Keterlibatan masyarakat</w:t>
            </w:r>
          </w:p>
        </w:tc>
        <w:tc>
          <w:tcPr>
            <w:tcW w:w="172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Apa pendapat Anda mengenai Ke-terlibatan masyarakat dalam SOP penyelesaian konflik perencanaan kawasan di instansi kehutanan?</w:t>
            </w:r>
          </w:p>
        </w:tc>
        <w:tc>
          <w:tcPr>
            <w:tcW w:w="100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Kehutanan</w:t>
            </w:r>
          </w:p>
        </w:tc>
        <w:tc>
          <w:tcPr>
            <w:tcW w:w="186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Tidak ada dokumen</w:t>
            </w:r>
          </w:p>
        </w:tc>
        <w:tc>
          <w:tcPr>
            <w:tcW w:w="1166"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1</w:t>
            </w:r>
          </w:p>
        </w:tc>
        <w:tc>
          <w:tcPr>
            <w:tcW w:w="1811"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Belum bisa menjawab, karena belum ada SOP</w:t>
            </w:r>
          </w:p>
        </w:tc>
        <w:tc>
          <w:tcPr>
            <w:tcW w:w="1382" w:type="dxa"/>
            <w:tcBorders>
              <w:top w:val="nil"/>
              <w:left w:val="nil"/>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1</w:t>
            </w:r>
          </w:p>
        </w:tc>
      </w:tr>
      <w:tr w:rsidR="00640359" w:rsidRPr="00640359" w:rsidTr="00640359">
        <w:trPr>
          <w:trHeight w:val="1530"/>
        </w:trPr>
        <w:tc>
          <w:tcPr>
            <w:tcW w:w="856" w:type="dxa"/>
            <w:tcBorders>
              <w:top w:val="nil"/>
              <w:left w:val="single" w:sz="4" w:space="0" w:color="auto"/>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BId5</w:t>
            </w:r>
          </w:p>
        </w:tc>
        <w:tc>
          <w:tcPr>
            <w:tcW w:w="106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Mekanisme pengambilan keputusan</w:t>
            </w:r>
          </w:p>
        </w:tc>
        <w:tc>
          <w:tcPr>
            <w:tcW w:w="172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Apa pendapat Anda mengenai Me-kanisme pengambilan keputusan dalam SOP penyelesaian konflik perencanaan kawasan di instansi kehutanan?</w:t>
            </w:r>
          </w:p>
        </w:tc>
        <w:tc>
          <w:tcPr>
            <w:tcW w:w="100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Kehutanan</w:t>
            </w:r>
          </w:p>
        </w:tc>
        <w:tc>
          <w:tcPr>
            <w:tcW w:w="186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Tidak ada dokumen</w:t>
            </w:r>
          </w:p>
        </w:tc>
        <w:tc>
          <w:tcPr>
            <w:tcW w:w="1166"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1</w:t>
            </w:r>
          </w:p>
        </w:tc>
        <w:tc>
          <w:tcPr>
            <w:tcW w:w="1811"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Belum bisa menjawab, karena belum ada SOP</w:t>
            </w:r>
          </w:p>
        </w:tc>
        <w:tc>
          <w:tcPr>
            <w:tcW w:w="1382" w:type="dxa"/>
            <w:tcBorders>
              <w:top w:val="nil"/>
              <w:left w:val="nil"/>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1</w:t>
            </w:r>
          </w:p>
        </w:tc>
      </w:tr>
      <w:tr w:rsidR="00640359" w:rsidRPr="00640359" w:rsidTr="00640359">
        <w:trPr>
          <w:trHeight w:val="1530"/>
        </w:trPr>
        <w:tc>
          <w:tcPr>
            <w:tcW w:w="856" w:type="dxa"/>
            <w:tcBorders>
              <w:top w:val="nil"/>
              <w:left w:val="single" w:sz="4" w:space="0" w:color="auto"/>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BId6</w:t>
            </w:r>
          </w:p>
        </w:tc>
        <w:tc>
          <w:tcPr>
            <w:tcW w:w="106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Tata waktu penyelesaian konflik</w:t>
            </w:r>
          </w:p>
        </w:tc>
        <w:tc>
          <w:tcPr>
            <w:tcW w:w="172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Apa pendapat Anda mengenai Ta-ta waktu penyelesaian konflik da-lam SOP penyelesaian konflik perencanaan kawasan di instansi kehutanan?</w:t>
            </w:r>
          </w:p>
        </w:tc>
        <w:tc>
          <w:tcPr>
            <w:tcW w:w="100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Kehutanan</w:t>
            </w:r>
          </w:p>
        </w:tc>
        <w:tc>
          <w:tcPr>
            <w:tcW w:w="186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Tidak ada dokumen</w:t>
            </w:r>
          </w:p>
        </w:tc>
        <w:tc>
          <w:tcPr>
            <w:tcW w:w="1166"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1</w:t>
            </w:r>
          </w:p>
        </w:tc>
        <w:tc>
          <w:tcPr>
            <w:tcW w:w="1811"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Harus ditentukan waktu penyelesaian, tapi jika dilihat dari kenyataan yang ada sekarang, penyelesaian konflik harusnya menjadi tanggung jawab instansi yang mengeluarkan izin, yaitu kemenhut. Daerah hanya menerima imbas dari izin pelepasan.</w:t>
            </w:r>
          </w:p>
        </w:tc>
        <w:tc>
          <w:tcPr>
            <w:tcW w:w="1382" w:type="dxa"/>
            <w:tcBorders>
              <w:top w:val="nil"/>
              <w:left w:val="nil"/>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1</w:t>
            </w:r>
          </w:p>
        </w:tc>
      </w:tr>
      <w:tr w:rsidR="00640359" w:rsidRPr="00640359" w:rsidTr="00640359">
        <w:trPr>
          <w:trHeight w:val="1785"/>
        </w:trPr>
        <w:tc>
          <w:tcPr>
            <w:tcW w:w="856" w:type="dxa"/>
            <w:tcBorders>
              <w:top w:val="nil"/>
              <w:left w:val="single" w:sz="4" w:space="0" w:color="auto"/>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lastRenderedPageBreak/>
              <w:t>BId7</w:t>
            </w:r>
          </w:p>
        </w:tc>
        <w:tc>
          <w:tcPr>
            <w:tcW w:w="106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Mekanisme penyampaian informasi proses dan hasil penyelesaian konflik</w:t>
            </w:r>
          </w:p>
        </w:tc>
        <w:tc>
          <w:tcPr>
            <w:tcW w:w="172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Apa pendapat Anda mengenai Me-kanisme penyampaian informasi proses dan hasil penyelesaian konflik dalam SOP penyelesaian konflik perencanaan kawasan di instansi kehutanan?</w:t>
            </w:r>
          </w:p>
        </w:tc>
        <w:tc>
          <w:tcPr>
            <w:tcW w:w="100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Kehutanan</w:t>
            </w:r>
          </w:p>
        </w:tc>
        <w:tc>
          <w:tcPr>
            <w:tcW w:w="186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Tidak ada dokumen</w:t>
            </w:r>
          </w:p>
        </w:tc>
        <w:tc>
          <w:tcPr>
            <w:tcW w:w="1166"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1</w:t>
            </w:r>
          </w:p>
        </w:tc>
        <w:tc>
          <w:tcPr>
            <w:tcW w:w="1811"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Belum bisa menjawab, karena belum ada SOP</w:t>
            </w:r>
          </w:p>
        </w:tc>
        <w:tc>
          <w:tcPr>
            <w:tcW w:w="1382" w:type="dxa"/>
            <w:tcBorders>
              <w:top w:val="nil"/>
              <w:left w:val="nil"/>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1</w:t>
            </w:r>
          </w:p>
        </w:tc>
      </w:tr>
      <w:tr w:rsidR="00640359" w:rsidRPr="00640359" w:rsidTr="00640359">
        <w:trPr>
          <w:trHeight w:val="255"/>
        </w:trPr>
        <w:tc>
          <w:tcPr>
            <w:tcW w:w="856"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728" w:type="dxa"/>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07"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867"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166"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811" w:type="dxa"/>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r>
      <w:tr w:rsidR="00640359" w:rsidRPr="00640359" w:rsidTr="00640359">
        <w:trPr>
          <w:trHeight w:val="255"/>
        </w:trPr>
        <w:tc>
          <w:tcPr>
            <w:tcW w:w="1924"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Indikator</w:t>
            </w:r>
          </w:p>
        </w:tc>
        <w:tc>
          <w:tcPr>
            <w:tcW w:w="1728"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7233" w:type="dxa"/>
            <w:gridSpan w:val="5"/>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e. Jumlah legislator yang memperjuangkan perencanaan wilayah berbasis kelestarian hutan dan berkeadilan bagi masyarakat</w:t>
            </w:r>
          </w:p>
        </w:tc>
      </w:tr>
      <w:tr w:rsidR="00640359" w:rsidRPr="00640359" w:rsidTr="00640359">
        <w:trPr>
          <w:trHeight w:val="255"/>
        </w:trPr>
        <w:tc>
          <w:tcPr>
            <w:tcW w:w="1924"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Sumber informasi</w:t>
            </w:r>
          </w:p>
        </w:tc>
        <w:tc>
          <w:tcPr>
            <w:tcW w:w="1728"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7233" w:type="dxa"/>
            <w:gridSpan w:val="5"/>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xml:space="preserve">: Anggota legislator dalam komisi yang membawahi kehutanan, Hasil wawancara dengan anggota legislator diverifikasi kepada Well Informed Persons (Jurnalis, LSM, Pemerintah: PU &amp; Kehutanan) </w:t>
            </w:r>
          </w:p>
        </w:tc>
      </w:tr>
      <w:tr w:rsidR="00640359" w:rsidRPr="00640359" w:rsidTr="0064035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Kode</w:t>
            </w:r>
          </w:p>
        </w:tc>
        <w:tc>
          <w:tcPr>
            <w:tcW w:w="1068"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Panduan Analisis Dokumen</w:t>
            </w:r>
          </w:p>
        </w:tc>
        <w:tc>
          <w:tcPr>
            <w:tcW w:w="1728"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Pertanyaan Wawancara</w:t>
            </w:r>
          </w:p>
        </w:tc>
        <w:tc>
          <w:tcPr>
            <w:tcW w:w="1007"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Sumber Data</w:t>
            </w:r>
          </w:p>
        </w:tc>
        <w:tc>
          <w:tcPr>
            <w:tcW w:w="1867"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Ringkasan Dokumen</w:t>
            </w:r>
          </w:p>
        </w:tc>
        <w:tc>
          <w:tcPr>
            <w:tcW w:w="1166"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Kategori Data Dokumen</w:t>
            </w:r>
          </w:p>
        </w:tc>
        <w:tc>
          <w:tcPr>
            <w:tcW w:w="1811"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Kategori Data Wawancara</w:t>
            </w:r>
          </w:p>
        </w:tc>
      </w:tr>
      <w:tr w:rsidR="00640359" w:rsidRPr="00640359" w:rsidTr="00640359">
        <w:trPr>
          <w:trHeight w:val="300"/>
        </w:trPr>
        <w:tc>
          <w:tcPr>
            <w:tcW w:w="856" w:type="dxa"/>
            <w:vMerge w:val="restart"/>
            <w:tcBorders>
              <w:top w:val="nil"/>
              <w:left w:val="single" w:sz="4" w:space="0" w:color="auto"/>
              <w:bottom w:val="single" w:sz="4" w:space="0" w:color="000000"/>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BIe1</w:t>
            </w:r>
          </w:p>
        </w:tc>
        <w:tc>
          <w:tcPr>
            <w:tcW w:w="1068" w:type="dxa"/>
            <w:vMerge w:val="restart"/>
            <w:tcBorders>
              <w:top w:val="nil"/>
              <w:left w:val="single" w:sz="4" w:space="0" w:color="auto"/>
              <w:bottom w:val="single" w:sz="4" w:space="0" w:color="000000"/>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w:t>
            </w:r>
          </w:p>
        </w:tc>
        <w:tc>
          <w:tcPr>
            <w:tcW w:w="1728" w:type="dxa"/>
            <w:vMerge w:val="restart"/>
            <w:tcBorders>
              <w:top w:val="nil"/>
              <w:left w:val="single" w:sz="4" w:space="0" w:color="auto"/>
              <w:bottom w:val="single" w:sz="4" w:space="0" w:color="000000"/>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Berapa jumlah legislator yang memperjuangkan perencanaan wilayah berbasis kelestarian hutan dan berkeadilan bagi masyarakat?</w:t>
            </w:r>
          </w:p>
        </w:tc>
        <w:tc>
          <w:tcPr>
            <w:tcW w:w="100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DPRD</w:t>
            </w:r>
          </w:p>
        </w:tc>
        <w:tc>
          <w:tcPr>
            <w:tcW w:w="1867" w:type="dxa"/>
            <w:tcBorders>
              <w:top w:val="nil"/>
              <w:left w:val="nil"/>
              <w:bottom w:val="single" w:sz="4" w:space="0" w:color="auto"/>
              <w:right w:val="single" w:sz="4" w:space="0" w:color="auto"/>
            </w:tcBorders>
            <w:shd w:val="clear" w:color="000000" w:fill="000000"/>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w:t>
            </w:r>
          </w:p>
        </w:tc>
        <w:tc>
          <w:tcPr>
            <w:tcW w:w="1166" w:type="dxa"/>
            <w:tcBorders>
              <w:top w:val="nil"/>
              <w:left w:val="nil"/>
              <w:bottom w:val="single" w:sz="4" w:space="0" w:color="auto"/>
              <w:right w:val="single" w:sz="4" w:space="0" w:color="auto"/>
            </w:tcBorders>
            <w:shd w:val="clear" w:color="000000" w:fill="000000"/>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w:t>
            </w:r>
          </w:p>
        </w:tc>
        <w:tc>
          <w:tcPr>
            <w:tcW w:w="1811"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Tidak bersedia diwawancarai</w:t>
            </w:r>
          </w:p>
        </w:tc>
        <w:tc>
          <w:tcPr>
            <w:tcW w:w="1382" w:type="dxa"/>
            <w:tcBorders>
              <w:top w:val="nil"/>
              <w:left w:val="nil"/>
              <w:bottom w:val="single" w:sz="4" w:space="0" w:color="auto"/>
              <w:right w:val="single" w:sz="4" w:space="0" w:color="auto"/>
            </w:tcBorders>
            <w:shd w:val="clear" w:color="000000" w:fill="FFFF00"/>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w:t>
            </w:r>
          </w:p>
        </w:tc>
      </w:tr>
      <w:tr w:rsidR="00640359" w:rsidRPr="00640359" w:rsidTr="00640359">
        <w:trPr>
          <w:trHeight w:val="1530"/>
        </w:trPr>
        <w:tc>
          <w:tcPr>
            <w:tcW w:w="856" w:type="dxa"/>
            <w:vMerge/>
            <w:tcBorders>
              <w:top w:val="nil"/>
              <w:left w:val="single" w:sz="4" w:space="0" w:color="auto"/>
              <w:bottom w:val="single" w:sz="4" w:space="0" w:color="000000"/>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68" w:type="dxa"/>
            <w:vMerge/>
            <w:tcBorders>
              <w:top w:val="nil"/>
              <w:left w:val="single" w:sz="4" w:space="0" w:color="auto"/>
              <w:bottom w:val="single" w:sz="4" w:space="0" w:color="000000"/>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1728" w:type="dxa"/>
            <w:vMerge/>
            <w:tcBorders>
              <w:top w:val="nil"/>
              <w:left w:val="single" w:sz="4" w:space="0" w:color="auto"/>
              <w:bottom w:val="single" w:sz="4" w:space="0" w:color="000000"/>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0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Kehutanan</w:t>
            </w:r>
          </w:p>
        </w:tc>
        <w:tc>
          <w:tcPr>
            <w:tcW w:w="1867" w:type="dxa"/>
            <w:tcBorders>
              <w:top w:val="nil"/>
              <w:left w:val="nil"/>
              <w:bottom w:val="single" w:sz="4" w:space="0" w:color="auto"/>
              <w:right w:val="single" w:sz="4" w:space="0" w:color="auto"/>
            </w:tcBorders>
            <w:shd w:val="clear" w:color="000000" w:fill="000000"/>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 </w:t>
            </w:r>
          </w:p>
        </w:tc>
        <w:tc>
          <w:tcPr>
            <w:tcW w:w="1166" w:type="dxa"/>
            <w:tcBorders>
              <w:top w:val="nil"/>
              <w:left w:val="nil"/>
              <w:bottom w:val="single" w:sz="4" w:space="0" w:color="auto"/>
              <w:right w:val="single" w:sz="4" w:space="0" w:color="auto"/>
            </w:tcBorders>
            <w:shd w:val="clear" w:color="000000" w:fill="000000"/>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 </w:t>
            </w:r>
          </w:p>
        </w:tc>
        <w:tc>
          <w:tcPr>
            <w:tcW w:w="1811"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Tidak ada dukungan yang berarti dari parlemen dalam memperjungkan perencanaan wilayah  berbasis kelestarian hutan. DPRD hanya memikirkan keuntungan pribadi. Bahkan ada anggota DPRD yang merambah hutan.</w:t>
            </w:r>
          </w:p>
        </w:tc>
        <w:tc>
          <w:tcPr>
            <w:tcW w:w="1382" w:type="dxa"/>
            <w:tcBorders>
              <w:top w:val="nil"/>
              <w:left w:val="nil"/>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2</w:t>
            </w:r>
          </w:p>
        </w:tc>
      </w:tr>
      <w:tr w:rsidR="00640359" w:rsidRPr="00640359" w:rsidTr="00640359">
        <w:trPr>
          <w:trHeight w:val="870"/>
        </w:trPr>
        <w:tc>
          <w:tcPr>
            <w:tcW w:w="856" w:type="dxa"/>
            <w:vMerge/>
            <w:tcBorders>
              <w:top w:val="nil"/>
              <w:left w:val="single" w:sz="4" w:space="0" w:color="auto"/>
              <w:bottom w:val="single" w:sz="4" w:space="0" w:color="000000"/>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68" w:type="dxa"/>
            <w:vMerge/>
            <w:tcBorders>
              <w:top w:val="nil"/>
              <w:left w:val="single" w:sz="4" w:space="0" w:color="auto"/>
              <w:bottom w:val="single" w:sz="4" w:space="0" w:color="000000"/>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1728" w:type="dxa"/>
            <w:vMerge/>
            <w:tcBorders>
              <w:top w:val="nil"/>
              <w:left w:val="single" w:sz="4" w:space="0" w:color="auto"/>
              <w:bottom w:val="single" w:sz="4" w:space="0" w:color="000000"/>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07" w:type="dxa"/>
            <w:tcBorders>
              <w:top w:val="nil"/>
              <w:left w:val="nil"/>
              <w:bottom w:val="single" w:sz="4" w:space="0" w:color="auto"/>
              <w:right w:val="single" w:sz="4" w:space="0" w:color="auto"/>
            </w:tcBorders>
            <w:shd w:val="clear" w:color="000000" w:fill="F2DDDC"/>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PU</w:t>
            </w:r>
          </w:p>
        </w:tc>
        <w:tc>
          <w:tcPr>
            <w:tcW w:w="1867" w:type="dxa"/>
            <w:tcBorders>
              <w:top w:val="nil"/>
              <w:left w:val="nil"/>
              <w:bottom w:val="single" w:sz="4" w:space="0" w:color="auto"/>
              <w:right w:val="nil"/>
            </w:tcBorders>
            <w:shd w:val="clear" w:color="000000" w:fill="000000"/>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Tidak memberikan kesediaan wawancara hingga batas akhir penelitian karena berkaitan dengan tata ruang kabupaten yang belum siap di Kab. Siak</w:t>
            </w:r>
          </w:p>
        </w:tc>
        <w:tc>
          <w:tcPr>
            <w:tcW w:w="1166" w:type="dxa"/>
            <w:tcBorders>
              <w:top w:val="nil"/>
              <w:left w:val="nil"/>
              <w:bottom w:val="single" w:sz="4" w:space="0" w:color="auto"/>
              <w:right w:val="nil"/>
            </w:tcBorders>
            <w:shd w:val="clear" w:color="000000" w:fill="000000"/>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 </w:t>
            </w:r>
          </w:p>
        </w:tc>
        <w:tc>
          <w:tcPr>
            <w:tcW w:w="3193" w:type="dxa"/>
            <w:gridSpan w:val="2"/>
            <w:tcBorders>
              <w:top w:val="single" w:sz="4" w:space="0" w:color="auto"/>
              <w:left w:val="single" w:sz="4" w:space="0" w:color="auto"/>
              <w:bottom w:val="single" w:sz="4" w:space="0" w:color="auto"/>
              <w:right w:val="single" w:sz="4" w:space="0" w:color="000000"/>
            </w:tcBorders>
            <w:shd w:val="clear" w:color="000000" w:fill="F2DDDC"/>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Tidak memberikan kesediaan wawancara hingga batas akhir penelitian karena berkaitan dengan tata ruang kabupaten yang belum siap di Kab. Siak</w:t>
            </w:r>
          </w:p>
        </w:tc>
      </w:tr>
      <w:tr w:rsidR="00640359" w:rsidRPr="00640359" w:rsidTr="00640359">
        <w:trPr>
          <w:trHeight w:val="510"/>
        </w:trPr>
        <w:tc>
          <w:tcPr>
            <w:tcW w:w="856" w:type="dxa"/>
            <w:vMerge/>
            <w:tcBorders>
              <w:top w:val="nil"/>
              <w:left w:val="single" w:sz="4" w:space="0" w:color="auto"/>
              <w:bottom w:val="single" w:sz="4" w:space="0" w:color="000000"/>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68" w:type="dxa"/>
            <w:vMerge/>
            <w:tcBorders>
              <w:top w:val="nil"/>
              <w:left w:val="single" w:sz="4" w:space="0" w:color="auto"/>
              <w:bottom w:val="single" w:sz="4" w:space="0" w:color="000000"/>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1728" w:type="dxa"/>
            <w:vMerge/>
            <w:tcBorders>
              <w:top w:val="nil"/>
              <w:left w:val="single" w:sz="4" w:space="0" w:color="auto"/>
              <w:bottom w:val="single" w:sz="4" w:space="0" w:color="000000"/>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0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LSM</w:t>
            </w:r>
          </w:p>
        </w:tc>
        <w:tc>
          <w:tcPr>
            <w:tcW w:w="1867" w:type="dxa"/>
            <w:tcBorders>
              <w:top w:val="nil"/>
              <w:left w:val="nil"/>
              <w:bottom w:val="single" w:sz="4" w:space="0" w:color="auto"/>
              <w:right w:val="single" w:sz="4" w:space="0" w:color="auto"/>
            </w:tcBorders>
            <w:shd w:val="clear" w:color="000000" w:fill="000000"/>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 </w:t>
            </w:r>
          </w:p>
        </w:tc>
        <w:tc>
          <w:tcPr>
            <w:tcW w:w="1166" w:type="dxa"/>
            <w:tcBorders>
              <w:top w:val="nil"/>
              <w:left w:val="nil"/>
              <w:bottom w:val="single" w:sz="4" w:space="0" w:color="auto"/>
              <w:right w:val="single" w:sz="4" w:space="0" w:color="auto"/>
            </w:tcBorders>
            <w:shd w:val="clear" w:color="000000" w:fill="000000"/>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 </w:t>
            </w:r>
          </w:p>
        </w:tc>
        <w:tc>
          <w:tcPr>
            <w:tcW w:w="1811"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 xml:space="preserve">Tidak legislator yang mendukung wilayah berbasis hutan. </w:t>
            </w:r>
          </w:p>
        </w:tc>
        <w:tc>
          <w:tcPr>
            <w:tcW w:w="1382" w:type="dxa"/>
            <w:tcBorders>
              <w:top w:val="nil"/>
              <w:left w:val="nil"/>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2</w:t>
            </w:r>
          </w:p>
        </w:tc>
      </w:tr>
      <w:tr w:rsidR="00640359" w:rsidRPr="00640359" w:rsidTr="00640359">
        <w:trPr>
          <w:trHeight w:val="1020"/>
        </w:trPr>
        <w:tc>
          <w:tcPr>
            <w:tcW w:w="856" w:type="dxa"/>
            <w:vMerge/>
            <w:tcBorders>
              <w:top w:val="nil"/>
              <w:left w:val="single" w:sz="4" w:space="0" w:color="auto"/>
              <w:bottom w:val="single" w:sz="4" w:space="0" w:color="000000"/>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68" w:type="dxa"/>
            <w:vMerge/>
            <w:tcBorders>
              <w:top w:val="nil"/>
              <w:left w:val="single" w:sz="4" w:space="0" w:color="auto"/>
              <w:bottom w:val="single" w:sz="4" w:space="0" w:color="000000"/>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1728" w:type="dxa"/>
            <w:vMerge/>
            <w:tcBorders>
              <w:top w:val="nil"/>
              <w:left w:val="single" w:sz="4" w:space="0" w:color="auto"/>
              <w:bottom w:val="single" w:sz="4" w:space="0" w:color="000000"/>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07" w:type="dxa"/>
            <w:tcBorders>
              <w:top w:val="nil"/>
              <w:left w:val="nil"/>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Jurnalis</w:t>
            </w:r>
          </w:p>
        </w:tc>
        <w:tc>
          <w:tcPr>
            <w:tcW w:w="1867" w:type="dxa"/>
            <w:tcBorders>
              <w:top w:val="nil"/>
              <w:left w:val="nil"/>
              <w:bottom w:val="single" w:sz="4" w:space="0" w:color="auto"/>
              <w:right w:val="single" w:sz="4" w:space="0" w:color="auto"/>
            </w:tcBorders>
            <w:shd w:val="clear" w:color="000000" w:fill="000000"/>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 </w:t>
            </w:r>
          </w:p>
        </w:tc>
        <w:tc>
          <w:tcPr>
            <w:tcW w:w="1166" w:type="dxa"/>
            <w:tcBorders>
              <w:top w:val="nil"/>
              <w:left w:val="nil"/>
              <w:bottom w:val="single" w:sz="4" w:space="0" w:color="auto"/>
              <w:right w:val="single" w:sz="4" w:space="0" w:color="auto"/>
            </w:tcBorders>
            <w:shd w:val="clear" w:color="000000" w:fill="000000"/>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 </w:t>
            </w:r>
          </w:p>
        </w:tc>
        <w:tc>
          <w:tcPr>
            <w:tcW w:w="1811"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Tidak ada legislator yang memperjuangkan wilayah hutan berbasis kelestarian. Hampir semua berorientasi pada pengelolaan hutan ekonomis dan perkebunan.</w:t>
            </w:r>
          </w:p>
        </w:tc>
        <w:tc>
          <w:tcPr>
            <w:tcW w:w="1382" w:type="dxa"/>
            <w:tcBorders>
              <w:top w:val="nil"/>
              <w:left w:val="nil"/>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 </w:t>
            </w:r>
          </w:p>
        </w:tc>
      </w:tr>
      <w:tr w:rsidR="00640359" w:rsidRPr="00640359" w:rsidTr="00640359">
        <w:trPr>
          <w:trHeight w:val="255"/>
        </w:trPr>
        <w:tc>
          <w:tcPr>
            <w:tcW w:w="856"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728" w:type="dxa"/>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07"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867"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166"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811" w:type="dxa"/>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r>
      <w:tr w:rsidR="00640359" w:rsidRPr="00640359" w:rsidTr="00640359">
        <w:trPr>
          <w:trHeight w:val="255"/>
        </w:trPr>
        <w:tc>
          <w:tcPr>
            <w:tcW w:w="1924"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Isu dalam PGA REDD+</w:t>
            </w:r>
          </w:p>
        </w:tc>
        <w:tc>
          <w:tcPr>
            <w:tcW w:w="1728"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2874"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xml:space="preserve">:  II. Pengaturan Hak  </w:t>
            </w:r>
          </w:p>
        </w:tc>
        <w:tc>
          <w:tcPr>
            <w:tcW w:w="1166"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1811"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p>
        </w:tc>
      </w:tr>
      <w:tr w:rsidR="00640359" w:rsidRPr="00640359" w:rsidTr="00640359">
        <w:trPr>
          <w:trHeight w:val="705"/>
        </w:trPr>
        <w:tc>
          <w:tcPr>
            <w:tcW w:w="1924"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Indikator</w:t>
            </w:r>
          </w:p>
        </w:tc>
        <w:tc>
          <w:tcPr>
            <w:tcW w:w="1728"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7233" w:type="dxa"/>
            <w:gridSpan w:val="5"/>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a. Jumlah SDM yang mempunyai kualifikasi pada Unit yang mengadministrasikan hak masyarakat (adat/lokal dan ) mengadministrasikan hak masyarakat dan bisnis di Kementerian/SKPD</w:t>
            </w:r>
          </w:p>
        </w:tc>
      </w:tr>
      <w:tr w:rsidR="00640359" w:rsidRPr="00640359" w:rsidTr="00640359">
        <w:trPr>
          <w:trHeight w:val="360"/>
        </w:trPr>
        <w:tc>
          <w:tcPr>
            <w:tcW w:w="1924"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xml:space="preserve">Wawancara - </w:t>
            </w:r>
            <w:r w:rsidRPr="00640359">
              <w:rPr>
                <w:rFonts w:ascii="Times New Roman" w:eastAsia="Times New Roman" w:hAnsi="Times New Roman" w:cs="Times New Roman"/>
                <w:b/>
                <w:bCs/>
                <w:color w:val="000000"/>
                <w:sz w:val="20"/>
                <w:szCs w:val="20"/>
                <w:lang w:eastAsia="id-ID"/>
              </w:rPr>
              <w:lastRenderedPageBreak/>
              <w:t>Sumber informasi</w:t>
            </w:r>
          </w:p>
        </w:tc>
        <w:tc>
          <w:tcPr>
            <w:tcW w:w="1728"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7233" w:type="dxa"/>
            <w:gridSpan w:val="5"/>
            <w:tcBorders>
              <w:top w:val="nil"/>
              <w:left w:val="nil"/>
              <w:bottom w:val="single" w:sz="4" w:space="0" w:color="auto"/>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xml:space="preserve"> : Direktur Perencanaan Kawasan Hutan dan Biro Hukum,  Kepala Bagian </w:t>
            </w:r>
            <w:r w:rsidRPr="00640359">
              <w:rPr>
                <w:rFonts w:ascii="Times New Roman" w:eastAsia="Times New Roman" w:hAnsi="Times New Roman" w:cs="Times New Roman"/>
                <w:b/>
                <w:bCs/>
                <w:color w:val="000000"/>
                <w:sz w:val="20"/>
                <w:szCs w:val="20"/>
                <w:lang w:eastAsia="id-ID"/>
              </w:rPr>
              <w:lastRenderedPageBreak/>
              <w:t xml:space="preserve">Perlindungan Hutan   provinsi/kabupaten </w:t>
            </w:r>
          </w:p>
        </w:tc>
      </w:tr>
      <w:tr w:rsidR="00640359" w:rsidRPr="00640359" w:rsidTr="0064035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lastRenderedPageBreak/>
              <w:t>Kode</w:t>
            </w:r>
          </w:p>
        </w:tc>
        <w:tc>
          <w:tcPr>
            <w:tcW w:w="1068"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Panduan Analisis Dokumen</w:t>
            </w:r>
          </w:p>
        </w:tc>
        <w:tc>
          <w:tcPr>
            <w:tcW w:w="1728"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Pertanyaan Wawancara</w:t>
            </w:r>
          </w:p>
        </w:tc>
        <w:tc>
          <w:tcPr>
            <w:tcW w:w="100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Sumber Data</w:t>
            </w:r>
          </w:p>
        </w:tc>
        <w:tc>
          <w:tcPr>
            <w:tcW w:w="186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Ringkasan Dokumen</w:t>
            </w:r>
          </w:p>
        </w:tc>
        <w:tc>
          <w:tcPr>
            <w:tcW w:w="1166"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Kategori Data Dokumen</w:t>
            </w:r>
          </w:p>
        </w:tc>
        <w:tc>
          <w:tcPr>
            <w:tcW w:w="1811"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Kategori Data Wawancara</w:t>
            </w:r>
          </w:p>
        </w:tc>
      </w:tr>
      <w:tr w:rsidR="00640359" w:rsidRPr="00640359" w:rsidTr="00640359">
        <w:trPr>
          <w:trHeight w:val="765"/>
        </w:trPr>
        <w:tc>
          <w:tcPr>
            <w:tcW w:w="856" w:type="dxa"/>
            <w:tcBorders>
              <w:top w:val="nil"/>
              <w:left w:val="single" w:sz="4" w:space="0" w:color="auto"/>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BIIa1</w:t>
            </w:r>
          </w:p>
        </w:tc>
        <w:tc>
          <w:tcPr>
            <w:tcW w:w="106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 xml:space="preserve">Kondisi realisasi rencana kebutuhan SDM </w:t>
            </w:r>
          </w:p>
        </w:tc>
        <w:tc>
          <w:tcPr>
            <w:tcW w:w="172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Apakah rencana kebutuhan SDM sudah terpenuhi?</w:t>
            </w:r>
          </w:p>
        </w:tc>
        <w:tc>
          <w:tcPr>
            <w:tcW w:w="100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Kehutanan</w:t>
            </w:r>
          </w:p>
        </w:tc>
        <w:tc>
          <w:tcPr>
            <w:tcW w:w="186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Dokumen detail tentang rencana pendidikan tidak tersedia</w:t>
            </w:r>
          </w:p>
        </w:tc>
        <w:tc>
          <w:tcPr>
            <w:tcW w:w="1166"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1</w:t>
            </w:r>
          </w:p>
        </w:tc>
        <w:tc>
          <w:tcPr>
            <w:tcW w:w="1811"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Belum terpenuhi, karena persoalan kehutanan sangat kompleks dan di Siak hutan sangat luas.</w:t>
            </w:r>
          </w:p>
        </w:tc>
        <w:tc>
          <w:tcPr>
            <w:tcW w:w="1382" w:type="dxa"/>
            <w:tcBorders>
              <w:top w:val="nil"/>
              <w:left w:val="nil"/>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2</w:t>
            </w:r>
          </w:p>
        </w:tc>
      </w:tr>
      <w:tr w:rsidR="00640359" w:rsidRPr="00640359" w:rsidTr="00640359">
        <w:trPr>
          <w:trHeight w:val="2295"/>
        </w:trPr>
        <w:tc>
          <w:tcPr>
            <w:tcW w:w="856" w:type="dxa"/>
            <w:tcBorders>
              <w:top w:val="nil"/>
              <w:left w:val="single" w:sz="4" w:space="0" w:color="auto"/>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BIIa2</w:t>
            </w:r>
          </w:p>
        </w:tc>
        <w:tc>
          <w:tcPr>
            <w:tcW w:w="106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 xml:space="preserve">Memiliki pendidikan S1 di bidang terkait dengan kehutanan </w:t>
            </w:r>
          </w:p>
        </w:tc>
        <w:tc>
          <w:tcPr>
            <w:tcW w:w="172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 xml:space="preserve">Apakah SDM  yang bertugas pada Unit yang mengadministrasikan hak masyarakat dan bisnis di ins-titusi Anda memiliki pendidikan S1 di bidang yang terkait dengan ke-hutanan? </w:t>
            </w:r>
          </w:p>
        </w:tc>
        <w:tc>
          <w:tcPr>
            <w:tcW w:w="100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Kehutanan</w:t>
            </w:r>
          </w:p>
        </w:tc>
        <w:tc>
          <w:tcPr>
            <w:tcW w:w="186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Dokumen tidak tersedia karena kewenangan instansi tidak menjangkau indikator ini</w:t>
            </w:r>
          </w:p>
        </w:tc>
        <w:tc>
          <w:tcPr>
            <w:tcW w:w="1166"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1</w:t>
            </w:r>
          </w:p>
        </w:tc>
        <w:tc>
          <w:tcPr>
            <w:tcW w:w="1811"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 xml:space="preserve">Agak sulit untuk menjelaskan karena kenyataannya Dishut Siak tidak memiliki kewenangan untuk mengatur dan sebagainya. Karena izin pelepasan dari kemenhut langsung, sementara dinas sendiri jika tidak memiliki izin masuk ke areal perusahaan spt PT. RAPP atau PT. Indah Kiat tidak dapat melakukan tindakan apapun karena tidak memiliki kewenangan. </w:t>
            </w:r>
          </w:p>
        </w:tc>
        <w:tc>
          <w:tcPr>
            <w:tcW w:w="1382" w:type="dxa"/>
            <w:tcBorders>
              <w:top w:val="nil"/>
              <w:left w:val="nil"/>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1</w:t>
            </w:r>
          </w:p>
        </w:tc>
      </w:tr>
      <w:tr w:rsidR="00640359" w:rsidRPr="00640359" w:rsidTr="00640359">
        <w:trPr>
          <w:trHeight w:val="2550"/>
        </w:trPr>
        <w:tc>
          <w:tcPr>
            <w:tcW w:w="856" w:type="dxa"/>
            <w:tcBorders>
              <w:top w:val="nil"/>
              <w:left w:val="single" w:sz="4" w:space="0" w:color="auto"/>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BIIa3</w:t>
            </w:r>
          </w:p>
        </w:tc>
        <w:tc>
          <w:tcPr>
            <w:tcW w:w="106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 xml:space="preserve">Memilki pengalaman kerja mengadministrasikan hak-hak masyarakat dan bisnis  selama 3 tahun </w:t>
            </w:r>
          </w:p>
        </w:tc>
        <w:tc>
          <w:tcPr>
            <w:tcW w:w="172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Apakah SDM  yang bertugas pada Unit yang mengadministrasikan hak masyarakat dan bisnis di ins-titusi Anda, memilki pengalaman kerja mengadministrasikan hak-hak masyarakat dan bisnis  selama 3 tahun?</w:t>
            </w:r>
          </w:p>
        </w:tc>
        <w:tc>
          <w:tcPr>
            <w:tcW w:w="100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Kehutanan</w:t>
            </w:r>
          </w:p>
        </w:tc>
        <w:tc>
          <w:tcPr>
            <w:tcW w:w="186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Dokumen tidak tersedia karena kewenangan instansi tidak menjangkau indikator ini</w:t>
            </w:r>
          </w:p>
        </w:tc>
        <w:tc>
          <w:tcPr>
            <w:tcW w:w="1166"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1</w:t>
            </w:r>
          </w:p>
        </w:tc>
        <w:tc>
          <w:tcPr>
            <w:tcW w:w="1811"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 xml:space="preserve">Jika mengadministrasikan hak masyarakat dan bisnis diartikan sebagai mengelola dan menjamin masyarakat mendapatkan hak pengelolaan seperti hanya perusahaan, maka hal ini tidak benar. Karena Dishut hanya menonton saja, memberi saran jika diperlukan, tidak punya kewenangan yang berarti jika terkait dengan kehutanan. Karena kewenangan sepenuhnya di tingkat pusat (kemenhut). </w:t>
            </w:r>
          </w:p>
        </w:tc>
        <w:tc>
          <w:tcPr>
            <w:tcW w:w="1382" w:type="dxa"/>
            <w:tcBorders>
              <w:top w:val="nil"/>
              <w:left w:val="nil"/>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1</w:t>
            </w:r>
          </w:p>
        </w:tc>
      </w:tr>
      <w:tr w:rsidR="00640359" w:rsidRPr="00640359" w:rsidTr="00640359">
        <w:trPr>
          <w:trHeight w:val="2040"/>
        </w:trPr>
        <w:tc>
          <w:tcPr>
            <w:tcW w:w="856" w:type="dxa"/>
            <w:tcBorders>
              <w:top w:val="nil"/>
              <w:left w:val="single" w:sz="4" w:space="0" w:color="auto"/>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BIIa4</w:t>
            </w:r>
          </w:p>
        </w:tc>
        <w:tc>
          <w:tcPr>
            <w:tcW w:w="106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Pelatihan yang terkait dengan pengadministrasiaan hak-hak masyarakat dan bisnis</w:t>
            </w:r>
          </w:p>
        </w:tc>
        <w:tc>
          <w:tcPr>
            <w:tcW w:w="172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Apakah SDM  yang bertugas pada Unit yang mengadministrasikan hak masyarakat dan bisnis di ins-titusi Anda pernah mengikuti pe-latihan yang terkait dengan peng-administrasiaan hak-hak masya-rakat dan bisnis?</w:t>
            </w:r>
          </w:p>
        </w:tc>
        <w:tc>
          <w:tcPr>
            <w:tcW w:w="100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Kehutanan</w:t>
            </w:r>
          </w:p>
        </w:tc>
        <w:tc>
          <w:tcPr>
            <w:tcW w:w="186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Dokumen tidak tersedia karena kewenangan instansi tidak menjangkau indikator ini</w:t>
            </w:r>
          </w:p>
        </w:tc>
        <w:tc>
          <w:tcPr>
            <w:tcW w:w="1166"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1</w:t>
            </w:r>
          </w:p>
        </w:tc>
        <w:tc>
          <w:tcPr>
            <w:tcW w:w="1811"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Memberi pelayanan informasi saja, bukan mengadministrasikan hak. Tidak ada pelatihan tentang ini.</w:t>
            </w:r>
          </w:p>
        </w:tc>
        <w:tc>
          <w:tcPr>
            <w:tcW w:w="1382" w:type="dxa"/>
            <w:tcBorders>
              <w:top w:val="nil"/>
              <w:left w:val="nil"/>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1</w:t>
            </w:r>
          </w:p>
        </w:tc>
      </w:tr>
      <w:tr w:rsidR="00640359" w:rsidRPr="00640359" w:rsidTr="00640359">
        <w:trPr>
          <w:trHeight w:val="255"/>
        </w:trPr>
        <w:tc>
          <w:tcPr>
            <w:tcW w:w="856"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728" w:type="dxa"/>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07"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867"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166"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811" w:type="dxa"/>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r>
      <w:tr w:rsidR="00640359" w:rsidRPr="00640359" w:rsidTr="00640359">
        <w:trPr>
          <w:trHeight w:val="735"/>
        </w:trPr>
        <w:tc>
          <w:tcPr>
            <w:tcW w:w="1924"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Indikator</w:t>
            </w:r>
          </w:p>
        </w:tc>
        <w:tc>
          <w:tcPr>
            <w:tcW w:w="1728"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7233" w:type="dxa"/>
            <w:gridSpan w:val="5"/>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b. Jumlah dana yang dialokasikan untuk mengadministrasikan hak masyarakat dan bisnis  pada unit yang  mengadministrasikan hak masyarakat dan bisnis di Kementerian/SKPD</w:t>
            </w:r>
          </w:p>
        </w:tc>
      </w:tr>
      <w:tr w:rsidR="00640359" w:rsidRPr="00640359" w:rsidTr="00640359">
        <w:trPr>
          <w:trHeight w:val="615"/>
        </w:trPr>
        <w:tc>
          <w:tcPr>
            <w:tcW w:w="1924"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Wawancara - Sumber informasi</w:t>
            </w:r>
          </w:p>
        </w:tc>
        <w:tc>
          <w:tcPr>
            <w:tcW w:w="1728"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7233" w:type="dxa"/>
            <w:gridSpan w:val="5"/>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xml:space="preserve">: Direktur Perencanaan Kawasan Hutan, Direktur Konservasi kawasan, Kepala Balai Taman Nasional, Provinsi/Kabupaten Kepala BKSDA, Kepala Dinas Kehutanan-Perlindungan Hutan </w:t>
            </w:r>
          </w:p>
        </w:tc>
      </w:tr>
      <w:tr w:rsidR="00640359" w:rsidRPr="00640359" w:rsidTr="0064035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Kode</w:t>
            </w:r>
          </w:p>
        </w:tc>
        <w:tc>
          <w:tcPr>
            <w:tcW w:w="1068"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Panduan Analisis Dokumen</w:t>
            </w:r>
          </w:p>
        </w:tc>
        <w:tc>
          <w:tcPr>
            <w:tcW w:w="1728"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Pertanyaan Wawancara</w:t>
            </w:r>
          </w:p>
        </w:tc>
        <w:tc>
          <w:tcPr>
            <w:tcW w:w="1007"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Sumber Data</w:t>
            </w:r>
          </w:p>
        </w:tc>
        <w:tc>
          <w:tcPr>
            <w:tcW w:w="1867"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Ringkasan Dokumen</w:t>
            </w:r>
          </w:p>
        </w:tc>
        <w:tc>
          <w:tcPr>
            <w:tcW w:w="1166"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Kategori Data Dokumen</w:t>
            </w:r>
          </w:p>
        </w:tc>
        <w:tc>
          <w:tcPr>
            <w:tcW w:w="1811"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Kategori Data Wawancara</w:t>
            </w:r>
          </w:p>
        </w:tc>
      </w:tr>
      <w:tr w:rsidR="00640359" w:rsidRPr="00640359" w:rsidTr="00640359">
        <w:trPr>
          <w:trHeight w:val="2295"/>
        </w:trPr>
        <w:tc>
          <w:tcPr>
            <w:tcW w:w="856" w:type="dxa"/>
            <w:tcBorders>
              <w:top w:val="nil"/>
              <w:left w:val="single" w:sz="4" w:space="0" w:color="auto"/>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BIIb1</w:t>
            </w:r>
          </w:p>
        </w:tc>
        <w:tc>
          <w:tcPr>
            <w:tcW w:w="106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Jumlah dana yang dialokasikan dalam DIPA untuk mengadmi-nistrasikan hak masyarakat dan bisnis  pada Unit yang mengad-ministrasikan hak masyarakat dan bisnis di Kementerian/SKPD</w:t>
            </w:r>
          </w:p>
        </w:tc>
        <w:tc>
          <w:tcPr>
            <w:tcW w:w="172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Bagaimana jumlah dana untuk komponen pengadministrasian hak masyarakat dan bisnis dialoka-sikan dalam DIPA?</w:t>
            </w:r>
          </w:p>
        </w:tc>
        <w:tc>
          <w:tcPr>
            <w:tcW w:w="100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Kehutanan</w:t>
            </w:r>
          </w:p>
        </w:tc>
        <w:tc>
          <w:tcPr>
            <w:tcW w:w="186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 xml:space="preserve">dokumen DIPA, RKA dan Laporan Tahunan (Tidak diijinkan difotocopy kepala dinas)  dan LAKIP 2011 </w:t>
            </w:r>
          </w:p>
        </w:tc>
        <w:tc>
          <w:tcPr>
            <w:tcW w:w="1166"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3</w:t>
            </w:r>
          </w:p>
        </w:tc>
        <w:tc>
          <w:tcPr>
            <w:tcW w:w="1811"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Dalam DIPA tidak ada mata anggaran ini, tetapi untuk mengatasi konflik kehutanan dengan tim gabungan seperti kasus perambahan, kebakaran hutan dan pencegahan illegal logging bersama antara Dishut, kepolisian, kejaksanaan dan polhut ada anggaran sebesar Rp 300.000.000 dalam DIPA tahun 2011</w:t>
            </w:r>
          </w:p>
        </w:tc>
        <w:tc>
          <w:tcPr>
            <w:tcW w:w="1382" w:type="dxa"/>
            <w:tcBorders>
              <w:top w:val="nil"/>
              <w:left w:val="nil"/>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3</w:t>
            </w:r>
          </w:p>
        </w:tc>
      </w:tr>
      <w:tr w:rsidR="00640359" w:rsidRPr="00640359" w:rsidTr="00640359">
        <w:trPr>
          <w:trHeight w:val="255"/>
        </w:trPr>
        <w:tc>
          <w:tcPr>
            <w:tcW w:w="856"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728" w:type="dxa"/>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07"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867"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166"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811" w:type="dxa"/>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r>
      <w:tr w:rsidR="00640359" w:rsidRPr="00640359" w:rsidTr="00640359">
        <w:trPr>
          <w:trHeight w:val="645"/>
        </w:trPr>
        <w:tc>
          <w:tcPr>
            <w:tcW w:w="1924"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Indikator</w:t>
            </w:r>
          </w:p>
        </w:tc>
        <w:tc>
          <w:tcPr>
            <w:tcW w:w="1728"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7233" w:type="dxa"/>
            <w:gridSpan w:val="5"/>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xml:space="preserve">:  c. Mekanisme kerjasama antara unit yang mengadministrasikan hak masyarakat dan bisnis di kawasan   hutan dengan organisasi masyarakat adat/lokal dan asosiasi usaha </w:t>
            </w:r>
          </w:p>
        </w:tc>
      </w:tr>
      <w:tr w:rsidR="00640359" w:rsidRPr="00640359" w:rsidTr="00640359">
        <w:trPr>
          <w:trHeight w:val="450"/>
        </w:trPr>
        <w:tc>
          <w:tcPr>
            <w:tcW w:w="1924"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Wawancara - Sumber informasi</w:t>
            </w:r>
          </w:p>
        </w:tc>
        <w:tc>
          <w:tcPr>
            <w:tcW w:w="1728"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7233" w:type="dxa"/>
            <w:gridSpan w:val="5"/>
            <w:tcBorders>
              <w:top w:val="nil"/>
              <w:left w:val="nil"/>
              <w:bottom w:val="single" w:sz="4" w:space="0" w:color="auto"/>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Direktur Perencanaan Kawasan Hutan, Direktur Konservasi kawasan, Kepala Balai Taman Nasional, Kepala BKSDA</w:t>
            </w:r>
          </w:p>
        </w:tc>
      </w:tr>
      <w:tr w:rsidR="00640359" w:rsidRPr="00640359" w:rsidTr="0064035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Kode</w:t>
            </w:r>
          </w:p>
        </w:tc>
        <w:tc>
          <w:tcPr>
            <w:tcW w:w="1068"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Panduan Analisis Dokumen</w:t>
            </w:r>
          </w:p>
        </w:tc>
        <w:tc>
          <w:tcPr>
            <w:tcW w:w="1728"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Pertanyaan Wawancara</w:t>
            </w:r>
          </w:p>
        </w:tc>
        <w:tc>
          <w:tcPr>
            <w:tcW w:w="100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Sumber Data</w:t>
            </w:r>
          </w:p>
        </w:tc>
        <w:tc>
          <w:tcPr>
            <w:tcW w:w="186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Ringkasan Dokumen</w:t>
            </w:r>
          </w:p>
        </w:tc>
        <w:tc>
          <w:tcPr>
            <w:tcW w:w="1166"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Kategori Data Dokumen</w:t>
            </w:r>
          </w:p>
        </w:tc>
        <w:tc>
          <w:tcPr>
            <w:tcW w:w="1811"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Kategori Data Wawancara</w:t>
            </w:r>
          </w:p>
        </w:tc>
      </w:tr>
      <w:tr w:rsidR="00640359" w:rsidRPr="00640359" w:rsidTr="00640359">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BIIc1</w:t>
            </w:r>
          </w:p>
        </w:tc>
        <w:tc>
          <w:tcPr>
            <w:tcW w:w="106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Komponen Mekanisme-1: Pembagian tugas &amp; tanggung jawab setiap pihak</w:t>
            </w:r>
          </w:p>
        </w:tc>
        <w:tc>
          <w:tcPr>
            <w:tcW w:w="172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Bagaimana pendapat Anda mengenai pembagian tugas &amp; tanggung jawab setiap pihak dalam mekanisme kerjasama antara unit?</w:t>
            </w:r>
          </w:p>
        </w:tc>
        <w:tc>
          <w:tcPr>
            <w:tcW w:w="100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Kehutanan</w:t>
            </w:r>
          </w:p>
        </w:tc>
        <w:tc>
          <w:tcPr>
            <w:tcW w:w="186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Dokumen renstra tidak diberikan</w:t>
            </w:r>
          </w:p>
        </w:tc>
        <w:tc>
          <w:tcPr>
            <w:tcW w:w="1166"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1</w:t>
            </w:r>
          </w:p>
        </w:tc>
        <w:tc>
          <w:tcPr>
            <w:tcW w:w="1811"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 xml:space="preserve">Pembagian tugas dan tanggung jawab telah diatur dalam dan dapat dilihat dalam struktur organisasi, berjalan sesuai fungsi masing-masing. </w:t>
            </w:r>
          </w:p>
        </w:tc>
        <w:tc>
          <w:tcPr>
            <w:tcW w:w="1382" w:type="dxa"/>
            <w:tcBorders>
              <w:top w:val="nil"/>
              <w:left w:val="nil"/>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3</w:t>
            </w:r>
          </w:p>
        </w:tc>
      </w:tr>
      <w:tr w:rsidR="00640359" w:rsidRPr="00640359" w:rsidTr="00640359">
        <w:trPr>
          <w:trHeight w:val="1020"/>
        </w:trPr>
        <w:tc>
          <w:tcPr>
            <w:tcW w:w="856" w:type="dxa"/>
            <w:tcBorders>
              <w:top w:val="nil"/>
              <w:left w:val="single" w:sz="4" w:space="0" w:color="auto"/>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BIIc2</w:t>
            </w:r>
          </w:p>
        </w:tc>
        <w:tc>
          <w:tcPr>
            <w:tcW w:w="106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Komponen Mekanisme-2: Tahapan pelaksanaan kerjasama</w:t>
            </w:r>
          </w:p>
        </w:tc>
        <w:tc>
          <w:tcPr>
            <w:tcW w:w="172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Bagaimana pendapat Anda me-ngenai Tahapan pelaksanaan ker-jasama dalam mekanisme kerja-sama antara unit?</w:t>
            </w:r>
          </w:p>
        </w:tc>
        <w:tc>
          <w:tcPr>
            <w:tcW w:w="100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Kehutanan</w:t>
            </w:r>
          </w:p>
        </w:tc>
        <w:tc>
          <w:tcPr>
            <w:tcW w:w="186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Dokumen renstra tidak diberikan</w:t>
            </w:r>
          </w:p>
        </w:tc>
        <w:tc>
          <w:tcPr>
            <w:tcW w:w="1166"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1</w:t>
            </w:r>
          </w:p>
        </w:tc>
        <w:tc>
          <w:tcPr>
            <w:tcW w:w="1811"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 xml:space="preserve">Pembagian tugas dan tanggung jawab setiap pihak dalam mekanisme kerjasama antar unit telah dipahami masing-masing pihak. </w:t>
            </w:r>
          </w:p>
        </w:tc>
        <w:tc>
          <w:tcPr>
            <w:tcW w:w="1382" w:type="dxa"/>
            <w:tcBorders>
              <w:top w:val="nil"/>
              <w:left w:val="nil"/>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3</w:t>
            </w:r>
          </w:p>
        </w:tc>
      </w:tr>
      <w:tr w:rsidR="00640359" w:rsidRPr="00640359" w:rsidTr="00640359">
        <w:trPr>
          <w:trHeight w:val="765"/>
        </w:trPr>
        <w:tc>
          <w:tcPr>
            <w:tcW w:w="856" w:type="dxa"/>
            <w:tcBorders>
              <w:top w:val="nil"/>
              <w:left w:val="single" w:sz="4" w:space="0" w:color="auto"/>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BIIc3</w:t>
            </w:r>
          </w:p>
        </w:tc>
        <w:tc>
          <w:tcPr>
            <w:tcW w:w="106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Komponen Mekanisme-3: Mekanisme pengambilan keputusan</w:t>
            </w:r>
          </w:p>
        </w:tc>
        <w:tc>
          <w:tcPr>
            <w:tcW w:w="172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Mekanisme pengambilan keputus-an dalam kerjasama antara unit?</w:t>
            </w:r>
          </w:p>
        </w:tc>
        <w:tc>
          <w:tcPr>
            <w:tcW w:w="100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Kehutanan</w:t>
            </w:r>
          </w:p>
        </w:tc>
        <w:tc>
          <w:tcPr>
            <w:tcW w:w="186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Dokumen renstra tidak diberikan</w:t>
            </w:r>
          </w:p>
        </w:tc>
        <w:tc>
          <w:tcPr>
            <w:tcW w:w="1166"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1</w:t>
            </w:r>
          </w:p>
        </w:tc>
        <w:tc>
          <w:tcPr>
            <w:tcW w:w="1811"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 xml:space="preserve">Mekanisme pengambilan keputusan dan kerjasama antar unit juga telah sesuai dengan fungsi dan kewenangan. </w:t>
            </w:r>
          </w:p>
        </w:tc>
        <w:tc>
          <w:tcPr>
            <w:tcW w:w="1382" w:type="dxa"/>
            <w:tcBorders>
              <w:top w:val="nil"/>
              <w:left w:val="nil"/>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3</w:t>
            </w:r>
          </w:p>
        </w:tc>
      </w:tr>
      <w:tr w:rsidR="00640359" w:rsidRPr="00640359" w:rsidTr="00640359">
        <w:trPr>
          <w:trHeight w:val="1020"/>
        </w:trPr>
        <w:tc>
          <w:tcPr>
            <w:tcW w:w="856" w:type="dxa"/>
            <w:tcBorders>
              <w:top w:val="nil"/>
              <w:left w:val="single" w:sz="4" w:space="0" w:color="auto"/>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BIIc4</w:t>
            </w:r>
          </w:p>
        </w:tc>
        <w:tc>
          <w:tcPr>
            <w:tcW w:w="106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 xml:space="preserve">Komponen Mekanisme-4: </w:t>
            </w:r>
            <w:r w:rsidRPr="00640359">
              <w:rPr>
                <w:rFonts w:ascii="Times New Roman" w:eastAsia="Times New Roman" w:hAnsi="Times New Roman" w:cs="Times New Roman"/>
                <w:color w:val="000000"/>
                <w:sz w:val="20"/>
                <w:szCs w:val="20"/>
                <w:lang w:eastAsia="id-ID"/>
              </w:rPr>
              <w:br/>
              <w:t>Tata waktu pelaksanaan kerjasama</w:t>
            </w:r>
          </w:p>
        </w:tc>
        <w:tc>
          <w:tcPr>
            <w:tcW w:w="172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Tata waktu pelaksanaan kerjasama dalam mekanisme kerjasama antara unit?</w:t>
            </w:r>
          </w:p>
        </w:tc>
        <w:tc>
          <w:tcPr>
            <w:tcW w:w="100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Kehutanan</w:t>
            </w:r>
          </w:p>
        </w:tc>
        <w:tc>
          <w:tcPr>
            <w:tcW w:w="186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Dokumen renstra tidak diberikan</w:t>
            </w:r>
          </w:p>
        </w:tc>
        <w:tc>
          <w:tcPr>
            <w:tcW w:w="1166"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1</w:t>
            </w:r>
          </w:p>
        </w:tc>
        <w:tc>
          <w:tcPr>
            <w:tcW w:w="1811"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Waktu pelaksanaan kadangkala tidak tepat waktu. Kendalanya dapat bersumber dari pencairan anggaran misalnya.</w:t>
            </w:r>
          </w:p>
        </w:tc>
        <w:tc>
          <w:tcPr>
            <w:tcW w:w="1382" w:type="dxa"/>
            <w:tcBorders>
              <w:top w:val="nil"/>
              <w:left w:val="nil"/>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2</w:t>
            </w:r>
          </w:p>
        </w:tc>
      </w:tr>
      <w:tr w:rsidR="00640359" w:rsidRPr="00640359" w:rsidTr="00640359">
        <w:trPr>
          <w:trHeight w:val="1020"/>
        </w:trPr>
        <w:tc>
          <w:tcPr>
            <w:tcW w:w="856" w:type="dxa"/>
            <w:tcBorders>
              <w:top w:val="nil"/>
              <w:left w:val="single" w:sz="4" w:space="0" w:color="auto"/>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BIIc5</w:t>
            </w:r>
          </w:p>
        </w:tc>
        <w:tc>
          <w:tcPr>
            <w:tcW w:w="106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Komponen Mekanisme-5: Mekanisme pelaporan hasil pelaksanaan kerjasama</w:t>
            </w:r>
          </w:p>
        </w:tc>
        <w:tc>
          <w:tcPr>
            <w:tcW w:w="172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Mekanisme pelaporan hasil pelak-sanaan kerjasama dalam kerjasa-ma antara unit?</w:t>
            </w:r>
          </w:p>
        </w:tc>
        <w:tc>
          <w:tcPr>
            <w:tcW w:w="100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Kehutanan</w:t>
            </w:r>
          </w:p>
        </w:tc>
        <w:tc>
          <w:tcPr>
            <w:tcW w:w="186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Dokumen renstra tidak diberikan</w:t>
            </w:r>
          </w:p>
        </w:tc>
        <w:tc>
          <w:tcPr>
            <w:tcW w:w="1166"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1</w:t>
            </w:r>
          </w:p>
        </w:tc>
        <w:tc>
          <w:tcPr>
            <w:tcW w:w="1811"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 xml:space="preserve"> Mekanime pelaporan hasil pelaksanaan antar unit dilaksanakan dsisesuaikan dengan renstra</w:t>
            </w:r>
          </w:p>
        </w:tc>
        <w:tc>
          <w:tcPr>
            <w:tcW w:w="1382" w:type="dxa"/>
            <w:tcBorders>
              <w:top w:val="nil"/>
              <w:left w:val="nil"/>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2</w:t>
            </w:r>
          </w:p>
        </w:tc>
      </w:tr>
      <w:tr w:rsidR="00640359" w:rsidRPr="00640359" w:rsidTr="00640359">
        <w:trPr>
          <w:trHeight w:val="255"/>
        </w:trPr>
        <w:tc>
          <w:tcPr>
            <w:tcW w:w="856"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728" w:type="dxa"/>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07"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867"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166"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811" w:type="dxa"/>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r>
      <w:tr w:rsidR="00640359" w:rsidRPr="00640359" w:rsidTr="00640359">
        <w:trPr>
          <w:trHeight w:val="390"/>
        </w:trPr>
        <w:tc>
          <w:tcPr>
            <w:tcW w:w="1924"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Indikator</w:t>
            </w:r>
          </w:p>
        </w:tc>
        <w:tc>
          <w:tcPr>
            <w:tcW w:w="1728"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7233" w:type="dxa"/>
            <w:gridSpan w:val="5"/>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d. Jumlah SDM yang mempunyai kualifikasi pada Unit yang menangani konflik hak atas hutan di Instansi kehutanan</w:t>
            </w:r>
          </w:p>
        </w:tc>
      </w:tr>
      <w:tr w:rsidR="00640359" w:rsidRPr="00640359" w:rsidTr="00640359">
        <w:trPr>
          <w:trHeight w:val="330"/>
        </w:trPr>
        <w:tc>
          <w:tcPr>
            <w:tcW w:w="1924"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Wawancara - Sumber informasi</w:t>
            </w:r>
          </w:p>
        </w:tc>
        <w:tc>
          <w:tcPr>
            <w:tcW w:w="1728"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7233" w:type="dxa"/>
            <w:gridSpan w:val="5"/>
            <w:tcBorders>
              <w:top w:val="nil"/>
              <w:left w:val="nil"/>
              <w:bottom w:val="single" w:sz="4" w:space="0" w:color="auto"/>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xml:space="preserve">: Direktur Perencanaan Kawasan Hutan dan Biro Hukum, Kepala Bagian Perlindungan Hutan Provinsi/Kabupaten </w:t>
            </w:r>
          </w:p>
        </w:tc>
      </w:tr>
      <w:tr w:rsidR="00640359" w:rsidRPr="00640359" w:rsidTr="0064035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Kode</w:t>
            </w:r>
          </w:p>
        </w:tc>
        <w:tc>
          <w:tcPr>
            <w:tcW w:w="1068"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Panduan Analisis Dokumen</w:t>
            </w:r>
          </w:p>
        </w:tc>
        <w:tc>
          <w:tcPr>
            <w:tcW w:w="1728"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Pertanyaan Wawancara</w:t>
            </w:r>
          </w:p>
        </w:tc>
        <w:tc>
          <w:tcPr>
            <w:tcW w:w="100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Sumber Data</w:t>
            </w:r>
          </w:p>
        </w:tc>
        <w:tc>
          <w:tcPr>
            <w:tcW w:w="186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Ringkasan Dokumen</w:t>
            </w:r>
          </w:p>
        </w:tc>
        <w:tc>
          <w:tcPr>
            <w:tcW w:w="1166"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Kategori Data Dokumen</w:t>
            </w:r>
          </w:p>
        </w:tc>
        <w:tc>
          <w:tcPr>
            <w:tcW w:w="1811"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Kategori Data Wawancara</w:t>
            </w:r>
          </w:p>
        </w:tc>
      </w:tr>
      <w:tr w:rsidR="00640359" w:rsidRPr="00640359" w:rsidTr="00640359">
        <w:trPr>
          <w:trHeight w:val="510"/>
        </w:trPr>
        <w:tc>
          <w:tcPr>
            <w:tcW w:w="856" w:type="dxa"/>
            <w:tcBorders>
              <w:top w:val="nil"/>
              <w:left w:val="single" w:sz="4" w:space="0" w:color="auto"/>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BIId1</w:t>
            </w:r>
          </w:p>
        </w:tc>
        <w:tc>
          <w:tcPr>
            <w:tcW w:w="106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 xml:space="preserve">Kondisi realisasi rencana kebutuhan SDM </w:t>
            </w:r>
          </w:p>
        </w:tc>
        <w:tc>
          <w:tcPr>
            <w:tcW w:w="172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Apakah rencana kebutuhan SDM sudah terpenuhi?</w:t>
            </w:r>
          </w:p>
        </w:tc>
        <w:tc>
          <w:tcPr>
            <w:tcW w:w="100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Kehutanan</w:t>
            </w:r>
          </w:p>
        </w:tc>
        <w:tc>
          <w:tcPr>
            <w:tcW w:w="186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Dokumen tidak menyediakan data detail tentang rencana SDM</w:t>
            </w:r>
          </w:p>
        </w:tc>
        <w:tc>
          <w:tcPr>
            <w:tcW w:w="1166"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1</w:t>
            </w:r>
          </w:p>
        </w:tc>
        <w:tc>
          <w:tcPr>
            <w:tcW w:w="1811"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Belum terpenuhi</w:t>
            </w:r>
          </w:p>
        </w:tc>
        <w:tc>
          <w:tcPr>
            <w:tcW w:w="1382" w:type="dxa"/>
            <w:tcBorders>
              <w:top w:val="nil"/>
              <w:left w:val="nil"/>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2</w:t>
            </w:r>
          </w:p>
        </w:tc>
      </w:tr>
      <w:tr w:rsidR="00640359" w:rsidRPr="00640359" w:rsidTr="00640359">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BIId2</w:t>
            </w:r>
          </w:p>
        </w:tc>
        <w:tc>
          <w:tcPr>
            <w:tcW w:w="106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 xml:space="preserve">Memiliki pendidikan S1 di bidang terkait dengan kehutanan </w:t>
            </w:r>
          </w:p>
        </w:tc>
        <w:tc>
          <w:tcPr>
            <w:tcW w:w="172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 xml:space="preserve">Apakah SDM  yang bertugas pada Unit yang menangani konflik hak atas hutan memiliki pendidikan S1 di bidang yang terkait dengan ke-hutanan? </w:t>
            </w:r>
          </w:p>
        </w:tc>
        <w:tc>
          <w:tcPr>
            <w:tcW w:w="100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Kehutanan</w:t>
            </w:r>
          </w:p>
        </w:tc>
        <w:tc>
          <w:tcPr>
            <w:tcW w:w="186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Dokumen tidak menyediakan data detail tentang rencana SDM</w:t>
            </w:r>
          </w:p>
        </w:tc>
        <w:tc>
          <w:tcPr>
            <w:tcW w:w="1166"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1</w:t>
            </w:r>
          </w:p>
        </w:tc>
        <w:tc>
          <w:tcPr>
            <w:tcW w:w="1811"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SDM yang menangani konflik berpendidikan S1, menangani konflik di sini artinya semua SDM bertanggung jawab untuk menangani konflik, belum ada unit khusus untuk menangani konflik.</w:t>
            </w:r>
          </w:p>
        </w:tc>
        <w:tc>
          <w:tcPr>
            <w:tcW w:w="1382" w:type="dxa"/>
            <w:tcBorders>
              <w:top w:val="nil"/>
              <w:left w:val="nil"/>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3</w:t>
            </w:r>
          </w:p>
        </w:tc>
      </w:tr>
      <w:tr w:rsidR="00640359" w:rsidRPr="00640359" w:rsidTr="00640359">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BIId3</w:t>
            </w:r>
          </w:p>
        </w:tc>
        <w:tc>
          <w:tcPr>
            <w:tcW w:w="106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Memilki sertifikat sebagai mediator dalam penanganan</w:t>
            </w:r>
            <w:r w:rsidRPr="00640359">
              <w:rPr>
                <w:rFonts w:ascii="Times New Roman" w:eastAsia="Times New Roman" w:hAnsi="Times New Roman" w:cs="Times New Roman"/>
                <w:color w:val="000000"/>
                <w:sz w:val="20"/>
                <w:szCs w:val="20"/>
                <w:lang w:eastAsia="id-ID"/>
              </w:rPr>
              <w:br/>
              <w:t>konflik hak atas hutan</w:t>
            </w:r>
          </w:p>
        </w:tc>
        <w:tc>
          <w:tcPr>
            <w:tcW w:w="172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Apakah SDM  yang bertugas pada Unit yang menangani konflik hak atas hutan memilki sertifikat sebagai mediator di bidang konflik hak atas hutan?</w:t>
            </w:r>
          </w:p>
        </w:tc>
        <w:tc>
          <w:tcPr>
            <w:tcW w:w="100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Kehutanan</w:t>
            </w:r>
          </w:p>
        </w:tc>
        <w:tc>
          <w:tcPr>
            <w:tcW w:w="186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Tidak ada dokumen</w:t>
            </w:r>
          </w:p>
        </w:tc>
        <w:tc>
          <w:tcPr>
            <w:tcW w:w="1166"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1</w:t>
            </w:r>
          </w:p>
        </w:tc>
        <w:tc>
          <w:tcPr>
            <w:tcW w:w="1811"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Belum memiliki sertifikat mediator</w:t>
            </w:r>
          </w:p>
        </w:tc>
        <w:tc>
          <w:tcPr>
            <w:tcW w:w="1382" w:type="dxa"/>
            <w:tcBorders>
              <w:top w:val="nil"/>
              <w:left w:val="nil"/>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2</w:t>
            </w:r>
          </w:p>
        </w:tc>
      </w:tr>
      <w:tr w:rsidR="00640359" w:rsidRPr="00640359" w:rsidTr="00640359">
        <w:trPr>
          <w:trHeight w:val="1530"/>
        </w:trPr>
        <w:tc>
          <w:tcPr>
            <w:tcW w:w="856" w:type="dxa"/>
            <w:tcBorders>
              <w:top w:val="nil"/>
              <w:left w:val="single" w:sz="4" w:space="0" w:color="auto"/>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BIId4</w:t>
            </w:r>
          </w:p>
        </w:tc>
        <w:tc>
          <w:tcPr>
            <w:tcW w:w="106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Memiliki pengalaman kerja sebagai mediator yang menangani konflik hak atas hutan</w:t>
            </w:r>
          </w:p>
        </w:tc>
        <w:tc>
          <w:tcPr>
            <w:tcW w:w="172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Apakah SDM  yang bertugas pada Unit yang menangani konflik hak atas hutan memiliki pengalaman kerja sebagai mediator di bidang konflik hak atas hutan</w:t>
            </w:r>
          </w:p>
        </w:tc>
        <w:tc>
          <w:tcPr>
            <w:tcW w:w="100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Kehutanan</w:t>
            </w:r>
          </w:p>
        </w:tc>
        <w:tc>
          <w:tcPr>
            <w:tcW w:w="186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Tidak ada dokumen</w:t>
            </w:r>
          </w:p>
        </w:tc>
        <w:tc>
          <w:tcPr>
            <w:tcW w:w="1166"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1</w:t>
            </w:r>
          </w:p>
        </w:tc>
        <w:tc>
          <w:tcPr>
            <w:tcW w:w="1811"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Belum memiliki pengalaman sebagai mediator</w:t>
            </w:r>
          </w:p>
        </w:tc>
        <w:tc>
          <w:tcPr>
            <w:tcW w:w="1382" w:type="dxa"/>
            <w:tcBorders>
              <w:top w:val="nil"/>
              <w:left w:val="nil"/>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1</w:t>
            </w:r>
          </w:p>
        </w:tc>
      </w:tr>
      <w:tr w:rsidR="00640359" w:rsidRPr="00640359" w:rsidTr="00640359">
        <w:trPr>
          <w:trHeight w:val="255"/>
        </w:trPr>
        <w:tc>
          <w:tcPr>
            <w:tcW w:w="856"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728" w:type="dxa"/>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07"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867"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166"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811" w:type="dxa"/>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r>
      <w:tr w:rsidR="00640359" w:rsidRPr="00640359" w:rsidTr="00640359">
        <w:trPr>
          <w:trHeight w:val="300"/>
        </w:trPr>
        <w:tc>
          <w:tcPr>
            <w:tcW w:w="1924"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Indikator</w:t>
            </w:r>
          </w:p>
        </w:tc>
        <w:tc>
          <w:tcPr>
            <w:tcW w:w="1728"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5851" w:type="dxa"/>
            <w:gridSpan w:val="4"/>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e. Jumlah dana yang dialokasikan untuk menyelesaikan konflik di Instansi Kehutanan</w:t>
            </w:r>
          </w:p>
        </w:tc>
        <w:tc>
          <w:tcPr>
            <w:tcW w:w="1382"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p>
        </w:tc>
      </w:tr>
      <w:tr w:rsidR="00640359" w:rsidRPr="00640359" w:rsidTr="00640359">
        <w:trPr>
          <w:trHeight w:val="630"/>
        </w:trPr>
        <w:tc>
          <w:tcPr>
            <w:tcW w:w="1924"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Wawancara - Sumber informasi</w:t>
            </w:r>
          </w:p>
        </w:tc>
        <w:tc>
          <w:tcPr>
            <w:tcW w:w="1728"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7233" w:type="dxa"/>
            <w:gridSpan w:val="5"/>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xml:space="preserve">: Direktur Perencanaan Kawasan Hutan, Direktur Konservasi kawasan, Kepala Balai Taman Nasional, Provinsi/Kabupaten Kepala BKSDA, Kepala Dinas Kehutanan-Perlindungan Hutan </w:t>
            </w:r>
          </w:p>
        </w:tc>
      </w:tr>
      <w:tr w:rsidR="00640359" w:rsidRPr="00640359" w:rsidTr="0064035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Kode</w:t>
            </w:r>
          </w:p>
        </w:tc>
        <w:tc>
          <w:tcPr>
            <w:tcW w:w="1068"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Panduan Analisis Dokumen</w:t>
            </w:r>
          </w:p>
        </w:tc>
        <w:tc>
          <w:tcPr>
            <w:tcW w:w="1728"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Pertanyaan Wawancara</w:t>
            </w:r>
          </w:p>
        </w:tc>
        <w:tc>
          <w:tcPr>
            <w:tcW w:w="1007"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Sumber Data</w:t>
            </w:r>
          </w:p>
        </w:tc>
        <w:tc>
          <w:tcPr>
            <w:tcW w:w="1867"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Ringkasan Dokumen</w:t>
            </w:r>
          </w:p>
        </w:tc>
        <w:tc>
          <w:tcPr>
            <w:tcW w:w="1166"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Kategori Data Dokumen</w:t>
            </w:r>
          </w:p>
        </w:tc>
        <w:tc>
          <w:tcPr>
            <w:tcW w:w="1811"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Kategori Data Wawancara</w:t>
            </w:r>
          </w:p>
        </w:tc>
      </w:tr>
      <w:tr w:rsidR="00640359" w:rsidRPr="00640359" w:rsidTr="00640359">
        <w:trPr>
          <w:trHeight w:val="1785"/>
        </w:trPr>
        <w:tc>
          <w:tcPr>
            <w:tcW w:w="856" w:type="dxa"/>
            <w:tcBorders>
              <w:top w:val="nil"/>
              <w:left w:val="single" w:sz="4" w:space="0" w:color="auto"/>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BIIe1</w:t>
            </w:r>
          </w:p>
        </w:tc>
        <w:tc>
          <w:tcPr>
            <w:tcW w:w="106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 xml:space="preserve">Jumlah dana yang dialokasikan dalam DIPA untuk menyele-saikan konflik di Instansi Kehutanan </w:t>
            </w:r>
          </w:p>
        </w:tc>
        <w:tc>
          <w:tcPr>
            <w:tcW w:w="172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Bagaimana jumlah dana yang dialokasikan dalam DIPA untuk menyelesaikan konflik di Instansi Kehutanan?</w:t>
            </w:r>
          </w:p>
        </w:tc>
        <w:tc>
          <w:tcPr>
            <w:tcW w:w="100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Kehutanan</w:t>
            </w:r>
          </w:p>
        </w:tc>
        <w:tc>
          <w:tcPr>
            <w:tcW w:w="186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DIPA tidak dapat difotokopi hanya diperbolehkan dianalisis di kantor Dishut</w:t>
            </w:r>
          </w:p>
        </w:tc>
        <w:tc>
          <w:tcPr>
            <w:tcW w:w="1166"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2</w:t>
            </w:r>
          </w:p>
        </w:tc>
        <w:tc>
          <w:tcPr>
            <w:tcW w:w="1811"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Penyelesaian konflik kehutanan dalam dalam DIPA sebesar Rp 300.000.000 untuk tim gabungan pemberantasan illegal logging, perambahan dan kebakaran hutan. Belum menyentuh pada konflik antara masyarakat dengan perusahaan seperti yang banyak terjadi di kabupaten Siak.</w:t>
            </w:r>
          </w:p>
        </w:tc>
        <w:tc>
          <w:tcPr>
            <w:tcW w:w="1382" w:type="dxa"/>
            <w:tcBorders>
              <w:top w:val="nil"/>
              <w:left w:val="nil"/>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2</w:t>
            </w:r>
          </w:p>
        </w:tc>
      </w:tr>
      <w:tr w:rsidR="00640359" w:rsidRPr="00640359" w:rsidTr="00640359">
        <w:trPr>
          <w:trHeight w:val="255"/>
        </w:trPr>
        <w:tc>
          <w:tcPr>
            <w:tcW w:w="856"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728" w:type="dxa"/>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07"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867"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166"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811" w:type="dxa"/>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r>
      <w:tr w:rsidR="00640359" w:rsidRPr="00640359" w:rsidTr="00640359">
        <w:trPr>
          <w:trHeight w:val="255"/>
        </w:trPr>
        <w:tc>
          <w:tcPr>
            <w:tcW w:w="1924"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Isu dalam PGA REDD+</w:t>
            </w:r>
          </w:p>
        </w:tc>
        <w:tc>
          <w:tcPr>
            <w:tcW w:w="1728"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2874"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xml:space="preserve">:  III. Pengorganisasian Hutan </w:t>
            </w:r>
          </w:p>
        </w:tc>
        <w:tc>
          <w:tcPr>
            <w:tcW w:w="1166"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1811"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p>
        </w:tc>
      </w:tr>
      <w:tr w:rsidR="00640359" w:rsidRPr="00640359" w:rsidTr="00640359">
        <w:trPr>
          <w:trHeight w:val="705"/>
        </w:trPr>
        <w:tc>
          <w:tcPr>
            <w:tcW w:w="1924"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Indikator</w:t>
            </w:r>
          </w:p>
        </w:tc>
        <w:tc>
          <w:tcPr>
            <w:tcW w:w="1728"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7233" w:type="dxa"/>
            <w:gridSpan w:val="5"/>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xml:space="preserve">: a. Jumlah sumberdaya manusia yang memiliki kualifikasi  teknis dan fasilitasi proses para pihak di unit pengelolaan hutan dan lahan gambut (KPH) </w:t>
            </w:r>
          </w:p>
        </w:tc>
      </w:tr>
      <w:tr w:rsidR="00640359" w:rsidRPr="00640359" w:rsidTr="00640359">
        <w:trPr>
          <w:trHeight w:val="360"/>
        </w:trPr>
        <w:tc>
          <w:tcPr>
            <w:tcW w:w="1924"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Wawancara - Sumber informasi</w:t>
            </w:r>
          </w:p>
        </w:tc>
        <w:tc>
          <w:tcPr>
            <w:tcW w:w="1728"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7233" w:type="dxa"/>
            <w:gridSpan w:val="5"/>
            <w:tcBorders>
              <w:top w:val="nil"/>
              <w:left w:val="nil"/>
              <w:bottom w:val="single" w:sz="4" w:space="0" w:color="auto"/>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xml:space="preserve"> : Kepala TN, BKSDA, KPH Provinsi/Kabupaten </w:t>
            </w:r>
          </w:p>
        </w:tc>
      </w:tr>
      <w:tr w:rsidR="00640359" w:rsidRPr="00640359" w:rsidTr="0064035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Kode</w:t>
            </w:r>
          </w:p>
        </w:tc>
        <w:tc>
          <w:tcPr>
            <w:tcW w:w="1068"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Panduan Analisis Dokumen</w:t>
            </w:r>
          </w:p>
        </w:tc>
        <w:tc>
          <w:tcPr>
            <w:tcW w:w="1728"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Pertanyaan Wawancara</w:t>
            </w:r>
          </w:p>
        </w:tc>
        <w:tc>
          <w:tcPr>
            <w:tcW w:w="100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Sumber Data</w:t>
            </w:r>
          </w:p>
        </w:tc>
        <w:tc>
          <w:tcPr>
            <w:tcW w:w="186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Ringkasan Dokumen</w:t>
            </w:r>
          </w:p>
        </w:tc>
        <w:tc>
          <w:tcPr>
            <w:tcW w:w="1166"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Kategori Data Dokumen</w:t>
            </w:r>
          </w:p>
        </w:tc>
        <w:tc>
          <w:tcPr>
            <w:tcW w:w="1811"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Kategori Data Wawancara</w:t>
            </w:r>
          </w:p>
        </w:tc>
      </w:tr>
      <w:tr w:rsidR="00640359" w:rsidRPr="00640359" w:rsidTr="00640359">
        <w:trPr>
          <w:trHeight w:val="1530"/>
        </w:trPr>
        <w:tc>
          <w:tcPr>
            <w:tcW w:w="856" w:type="dxa"/>
            <w:tcBorders>
              <w:top w:val="nil"/>
              <w:left w:val="single" w:sz="4" w:space="0" w:color="auto"/>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BIIIa1</w:t>
            </w:r>
          </w:p>
        </w:tc>
        <w:tc>
          <w:tcPr>
            <w:tcW w:w="106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Jumlah SDM yang memiliki kua-lifikasi  teknis dan fasilitasi pro-ses para pihak di unit pengelo-laan hutan dan lahan gambut (KPH)</w:t>
            </w:r>
          </w:p>
        </w:tc>
        <w:tc>
          <w:tcPr>
            <w:tcW w:w="172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Apakah jumlah SDM yang memiliki kualifikasi  teknis dan fasilitasi pro-ses para pihak di unit pengelolaan hutan dan lahan gambut (KPH) sudah memadai?</w:t>
            </w:r>
          </w:p>
        </w:tc>
        <w:tc>
          <w:tcPr>
            <w:tcW w:w="1007" w:type="dxa"/>
            <w:tcBorders>
              <w:top w:val="nil"/>
              <w:left w:val="nil"/>
              <w:bottom w:val="single" w:sz="4" w:space="0" w:color="auto"/>
              <w:right w:val="single" w:sz="4" w:space="0" w:color="auto"/>
            </w:tcBorders>
            <w:shd w:val="clear" w:color="000000" w:fill="F2DDDC"/>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KPH</w:t>
            </w:r>
          </w:p>
        </w:tc>
        <w:tc>
          <w:tcPr>
            <w:tcW w:w="6226"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Tidak ada KPH di Kabupaten Siak, Rencana wilayah yang dikelola telah ditentukan yaitu KPHP tingkat Provinsi yaitu Tasik Besar Serkap, tapi belum ada kegiatan.</w:t>
            </w:r>
          </w:p>
        </w:tc>
      </w:tr>
      <w:tr w:rsidR="00640359" w:rsidRPr="00640359" w:rsidTr="00640359">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BIIIa2</w:t>
            </w:r>
          </w:p>
        </w:tc>
        <w:tc>
          <w:tcPr>
            <w:tcW w:w="106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Memiliki pendidikan S1 di bidang kehutanan atau terkait</w:t>
            </w:r>
          </w:p>
        </w:tc>
        <w:tc>
          <w:tcPr>
            <w:tcW w:w="172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 xml:space="preserve">Apakah SDM  yang bertugas pada unit pengelolaan hutan dan lahan gambut (KPH) memiliki pendidikan S1 di bidang kehutanan atau terkait? </w:t>
            </w:r>
          </w:p>
        </w:tc>
        <w:tc>
          <w:tcPr>
            <w:tcW w:w="1007" w:type="dxa"/>
            <w:tcBorders>
              <w:top w:val="nil"/>
              <w:left w:val="nil"/>
              <w:bottom w:val="single" w:sz="4" w:space="0" w:color="auto"/>
              <w:right w:val="single" w:sz="4" w:space="0" w:color="auto"/>
            </w:tcBorders>
            <w:shd w:val="clear" w:color="000000" w:fill="F2DDDC"/>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KPH</w:t>
            </w:r>
          </w:p>
        </w:tc>
        <w:tc>
          <w:tcPr>
            <w:tcW w:w="6226" w:type="dxa"/>
            <w:gridSpan w:val="4"/>
            <w:vMerge/>
            <w:tcBorders>
              <w:top w:val="nil"/>
              <w:left w:val="nil"/>
              <w:bottom w:val="single" w:sz="4" w:space="0" w:color="auto"/>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r>
      <w:tr w:rsidR="00640359" w:rsidRPr="00640359" w:rsidTr="00640359">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lastRenderedPageBreak/>
              <w:t>BIIIa3</w:t>
            </w:r>
          </w:p>
        </w:tc>
        <w:tc>
          <w:tcPr>
            <w:tcW w:w="106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 xml:space="preserve">Pernah mendapatkan pelatihan menjadi fasilitator </w:t>
            </w:r>
          </w:p>
        </w:tc>
        <w:tc>
          <w:tcPr>
            <w:tcW w:w="172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 xml:space="preserve">Apakah SDM  yang bertugas pada Unit pengelolaan hutan dan lahan gambut (KPH) pernah mendapat-kan pelatihan menjadi fasilitator? </w:t>
            </w:r>
          </w:p>
        </w:tc>
        <w:tc>
          <w:tcPr>
            <w:tcW w:w="1007" w:type="dxa"/>
            <w:tcBorders>
              <w:top w:val="nil"/>
              <w:left w:val="nil"/>
              <w:bottom w:val="single" w:sz="4" w:space="0" w:color="auto"/>
              <w:right w:val="single" w:sz="4" w:space="0" w:color="auto"/>
            </w:tcBorders>
            <w:shd w:val="clear" w:color="000000" w:fill="F2DDDC"/>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KPH</w:t>
            </w:r>
          </w:p>
        </w:tc>
        <w:tc>
          <w:tcPr>
            <w:tcW w:w="6226" w:type="dxa"/>
            <w:gridSpan w:val="4"/>
            <w:vMerge/>
            <w:tcBorders>
              <w:top w:val="nil"/>
              <w:left w:val="nil"/>
              <w:bottom w:val="single" w:sz="4" w:space="0" w:color="auto"/>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r>
      <w:tr w:rsidR="00640359" w:rsidRPr="00640359" w:rsidTr="00640359">
        <w:trPr>
          <w:trHeight w:val="1530"/>
        </w:trPr>
        <w:tc>
          <w:tcPr>
            <w:tcW w:w="856" w:type="dxa"/>
            <w:tcBorders>
              <w:top w:val="nil"/>
              <w:left w:val="single" w:sz="4" w:space="0" w:color="auto"/>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BIIIa4</w:t>
            </w:r>
          </w:p>
        </w:tc>
        <w:tc>
          <w:tcPr>
            <w:tcW w:w="106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Memiliki pengalaman memfasi-litasi proses partisipasi para pihak dalam pengelolaan hutan</w:t>
            </w:r>
          </w:p>
        </w:tc>
        <w:tc>
          <w:tcPr>
            <w:tcW w:w="172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Apakah SDM  yang bertugas pada Unit pengelolaan hutan dan lahan gambut (KPH) memiliki pengalam-an memfasilitasi proses partisipasi para pihak dalam pengelolaan hutan?</w:t>
            </w:r>
          </w:p>
        </w:tc>
        <w:tc>
          <w:tcPr>
            <w:tcW w:w="1007" w:type="dxa"/>
            <w:tcBorders>
              <w:top w:val="nil"/>
              <w:left w:val="nil"/>
              <w:bottom w:val="single" w:sz="4" w:space="0" w:color="auto"/>
              <w:right w:val="single" w:sz="4" w:space="0" w:color="auto"/>
            </w:tcBorders>
            <w:shd w:val="clear" w:color="000000" w:fill="F2DDDC"/>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KPH</w:t>
            </w:r>
          </w:p>
        </w:tc>
        <w:tc>
          <w:tcPr>
            <w:tcW w:w="6226" w:type="dxa"/>
            <w:gridSpan w:val="4"/>
            <w:vMerge/>
            <w:tcBorders>
              <w:top w:val="nil"/>
              <w:left w:val="nil"/>
              <w:bottom w:val="single" w:sz="4" w:space="0" w:color="auto"/>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r>
      <w:tr w:rsidR="00640359" w:rsidRPr="00640359" w:rsidTr="00640359">
        <w:trPr>
          <w:trHeight w:val="255"/>
        </w:trPr>
        <w:tc>
          <w:tcPr>
            <w:tcW w:w="856"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728" w:type="dxa"/>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07" w:type="dxa"/>
            <w:tcBorders>
              <w:top w:val="nil"/>
              <w:left w:val="nil"/>
              <w:bottom w:val="nil"/>
              <w:right w:val="nil"/>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867" w:type="dxa"/>
            <w:tcBorders>
              <w:top w:val="nil"/>
              <w:left w:val="nil"/>
              <w:bottom w:val="nil"/>
              <w:right w:val="nil"/>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166" w:type="dxa"/>
            <w:tcBorders>
              <w:top w:val="nil"/>
              <w:left w:val="nil"/>
              <w:bottom w:val="nil"/>
              <w:right w:val="nil"/>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811" w:type="dxa"/>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r>
      <w:tr w:rsidR="00640359" w:rsidRPr="00640359" w:rsidTr="00640359">
        <w:trPr>
          <w:trHeight w:val="705"/>
        </w:trPr>
        <w:tc>
          <w:tcPr>
            <w:tcW w:w="1924"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Indikator</w:t>
            </w:r>
          </w:p>
        </w:tc>
        <w:tc>
          <w:tcPr>
            <w:tcW w:w="1728"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7233" w:type="dxa"/>
            <w:gridSpan w:val="5"/>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b. Jumlah dana yang dialokasikan (realisasikan dari usulan?) oleh unit pengelolaan hutan dan lahan gambut (KPH) untuk melakukan pengelolaan kawasan hutan bersama masyarakat</w:t>
            </w:r>
          </w:p>
        </w:tc>
      </w:tr>
      <w:tr w:rsidR="00640359" w:rsidRPr="00640359" w:rsidTr="00640359">
        <w:trPr>
          <w:trHeight w:val="360"/>
        </w:trPr>
        <w:tc>
          <w:tcPr>
            <w:tcW w:w="1924"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Wawancara - Sumber informasi</w:t>
            </w:r>
          </w:p>
        </w:tc>
        <w:tc>
          <w:tcPr>
            <w:tcW w:w="1728"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7233" w:type="dxa"/>
            <w:gridSpan w:val="5"/>
            <w:tcBorders>
              <w:top w:val="nil"/>
              <w:left w:val="nil"/>
              <w:bottom w:val="single" w:sz="4" w:space="0" w:color="auto"/>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xml:space="preserve"> : Kepala TN, BKSDA, KPH Provinsi/Kabupaten</w:t>
            </w:r>
          </w:p>
        </w:tc>
      </w:tr>
      <w:tr w:rsidR="00640359" w:rsidRPr="00640359" w:rsidTr="0064035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Kode</w:t>
            </w:r>
          </w:p>
        </w:tc>
        <w:tc>
          <w:tcPr>
            <w:tcW w:w="1068"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Panduan Analisis Dokumen</w:t>
            </w:r>
          </w:p>
        </w:tc>
        <w:tc>
          <w:tcPr>
            <w:tcW w:w="1728"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Pertanyaan Wawancara</w:t>
            </w:r>
          </w:p>
        </w:tc>
        <w:tc>
          <w:tcPr>
            <w:tcW w:w="100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Sumber Data</w:t>
            </w:r>
          </w:p>
        </w:tc>
        <w:tc>
          <w:tcPr>
            <w:tcW w:w="186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Ringkasan Dokumen</w:t>
            </w:r>
          </w:p>
        </w:tc>
        <w:tc>
          <w:tcPr>
            <w:tcW w:w="1166"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Kategori Data Dokumen</w:t>
            </w:r>
          </w:p>
        </w:tc>
        <w:tc>
          <w:tcPr>
            <w:tcW w:w="1811"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Kategori Data Wawancara</w:t>
            </w:r>
          </w:p>
        </w:tc>
      </w:tr>
      <w:tr w:rsidR="00640359" w:rsidRPr="00640359" w:rsidTr="00640359">
        <w:trPr>
          <w:trHeight w:val="2040"/>
        </w:trPr>
        <w:tc>
          <w:tcPr>
            <w:tcW w:w="856" w:type="dxa"/>
            <w:tcBorders>
              <w:top w:val="nil"/>
              <w:left w:val="single" w:sz="4" w:space="0" w:color="auto"/>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BIIIb1</w:t>
            </w:r>
          </w:p>
        </w:tc>
        <w:tc>
          <w:tcPr>
            <w:tcW w:w="106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Jumlah dana yang dialokasikan oleh unit pengelolaan hutan dan lahan gambut (KPH) untuk melakukan pengelolaan kawas-an hutan bersama masyarakat</w:t>
            </w:r>
          </w:p>
        </w:tc>
        <w:tc>
          <w:tcPr>
            <w:tcW w:w="172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Bagaimana jumlah dana yang di-alokasikan oleh unit pengelolaan hutan dan lahan gambut (KPH) un-tuk melakukan pengelolaan ka-wasan hutan bersama masyara-kat?</w:t>
            </w:r>
          </w:p>
        </w:tc>
        <w:tc>
          <w:tcPr>
            <w:tcW w:w="1007" w:type="dxa"/>
            <w:tcBorders>
              <w:top w:val="nil"/>
              <w:left w:val="nil"/>
              <w:bottom w:val="single" w:sz="4" w:space="0" w:color="auto"/>
              <w:right w:val="single" w:sz="4" w:space="0" w:color="auto"/>
            </w:tcBorders>
            <w:shd w:val="clear" w:color="000000" w:fill="F2DDDC"/>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KPH</w:t>
            </w:r>
          </w:p>
        </w:tc>
        <w:tc>
          <w:tcPr>
            <w:tcW w:w="6226" w:type="dxa"/>
            <w:gridSpan w:val="4"/>
            <w:tcBorders>
              <w:top w:val="single" w:sz="4" w:space="0" w:color="auto"/>
              <w:left w:val="nil"/>
              <w:bottom w:val="single" w:sz="4" w:space="0" w:color="auto"/>
              <w:right w:val="single" w:sz="4" w:space="0" w:color="000000"/>
            </w:tcBorders>
            <w:shd w:val="clear" w:color="000000" w:fill="F2DDDC"/>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Tidak ada KPH di Kabupaten Siak, Rencana wilayah yang dikelola telah ditentukan yaitu KPHP tingkat Provinsi yaitu Tasik Besar Serkap, tapi belum ada kegiatan.</w:t>
            </w:r>
          </w:p>
        </w:tc>
      </w:tr>
      <w:tr w:rsidR="00640359" w:rsidRPr="00640359" w:rsidTr="00640359">
        <w:trPr>
          <w:trHeight w:val="255"/>
        </w:trPr>
        <w:tc>
          <w:tcPr>
            <w:tcW w:w="856"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728" w:type="dxa"/>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07" w:type="dxa"/>
            <w:tcBorders>
              <w:top w:val="nil"/>
              <w:left w:val="nil"/>
              <w:bottom w:val="nil"/>
              <w:right w:val="nil"/>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867" w:type="dxa"/>
            <w:tcBorders>
              <w:top w:val="nil"/>
              <w:left w:val="nil"/>
              <w:bottom w:val="nil"/>
              <w:right w:val="nil"/>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166" w:type="dxa"/>
            <w:tcBorders>
              <w:top w:val="nil"/>
              <w:left w:val="nil"/>
              <w:bottom w:val="nil"/>
              <w:right w:val="nil"/>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811" w:type="dxa"/>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r>
      <w:tr w:rsidR="00640359" w:rsidRPr="00640359" w:rsidTr="00640359">
        <w:trPr>
          <w:trHeight w:val="255"/>
        </w:trPr>
        <w:tc>
          <w:tcPr>
            <w:tcW w:w="3652" w:type="dxa"/>
            <w:gridSpan w:val="3"/>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Isu dalam PGA REDD+</w:t>
            </w:r>
          </w:p>
        </w:tc>
        <w:tc>
          <w:tcPr>
            <w:tcW w:w="5851" w:type="dxa"/>
            <w:gridSpan w:val="4"/>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r>
      <w:tr w:rsidR="00640359" w:rsidRPr="00640359" w:rsidTr="00640359">
        <w:trPr>
          <w:trHeight w:val="315"/>
        </w:trPr>
        <w:tc>
          <w:tcPr>
            <w:tcW w:w="1924"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Indikator</w:t>
            </w:r>
          </w:p>
        </w:tc>
        <w:tc>
          <w:tcPr>
            <w:tcW w:w="1728"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4040" w:type="dxa"/>
            <w:gridSpan w:val="3"/>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a. Jumlah luas kawasan hutan yang dialokasikan untuk masyarakat(?)</w:t>
            </w:r>
          </w:p>
        </w:tc>
        <w:tc>
          <w:tcPr>
            <w:tcW w:w="1811"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p>
        </w:tc>
      </w:tr>
      <w:tr w:rsidR="00640359" w:rsidRPr="00640359" w:rsidTr="00640359">
        <w:trPr>
          <w:trHeight w:val="255"/>
        </w:trPr>
        <w:tc>
          <w:tcPr>
            <w:tcW w:w="1924"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Wawancara - Sumber informasi</w:t>
            </w:r>
          </w:p>
        </w:tc>
        <w:tc>
          <w:tcPr>
            <w:tcW w:w="1728"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5851" w:type="dxa"/>
            <w:gridSpan w:val="4"/>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Direktur Perencanaan Kawasan, Kepala Dinas Kehutanan/Bidang Perencanaan</w:t>
            </w:r>
          </w:p>
        </w:tc>
        <w:tc>
          <w:tcPr>
            <w:tcW w:w="1382"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p>
        </w:tc>
      </w:tr>
      <w:tr w:rsidR="00640359" w:rsidRPr="00640359" w:rsidTr="0064035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Kode</w:t>
            </w:r>
          </w:p>
        </w:tc>
        <w:tc>
          <w:tcPr>
            <w:tcW w:w="1068"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Panduan Analisis Dokumen</w:t>
            </w:r>
          </w:p>
        </w:tc>
        <w:tc>
          <w:tcPr>
            <w:tcW w:w="1728"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Pertanyaan Wawancara</w:t>
            </w:r>
          </w:p>
        </w:tc>
        <w:tc>
          <w:tcPr>
            <w:tcW w:w="1007"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Sumber Data</w:t>
            </w:r>
          </w:p>
        </w:tc>
        <w:tc>
          <w:tcPr>
            <w:tcW w:w="1867"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Ringkasan Dokumen</w:t>
            </w:r>
          </w:p>
        </w:tc>
        <w:tc>
          <w:tcPr>
            <w:tcW w:w="1166"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Kategori Data Dokumen</w:t>
            </w:r>
          </w:p>
        </w:tc>
        <w:tc>
          <w:tcPr>
            <w:tcW w:w="1811"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Kategori Data Wawancara</w:t>
            </w:r>
          </w:p>
        </w:tc>
      </w:tr>
      <w:tr w:rsidR="00640359" w:rsidRPr="00640359" w:rsidTr="00640359">
        <w:trPr>
          <w:trHeight w:val="1020"/>
        </w:trPr>
        <w:tc>
          <w:tcPr>
            <w:tcW w:w="856" w:type="dxa"/>
            <w:tcBorders>
              <w:top w:val="nil"/>
              <w:left w:val="single" w:sz="4" w:space="0" w:color="auto"/>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BIVa1</w:t>
            </w:r>
          </w:p>
        </w:tc>
        <w:tc>
          <w:tcPr>
            <w:tcW w:w="106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Jumlah luas kawasan hutan yang dialokasikan untuk masyarakat</w:t>
            </w:r>
          </w:p>
        </w:tc>
        <w:tc>
          <w:tcPr>
            <w:tcW w:w="172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Berapa jumlah luas kawasan hutan yang dialokasikan untuk masyara-kat?</w:t>
            </w:r>
          </w:p>
        </w:tc>
        <w:tc>
          <w:tcPr>
            <w:tcW w:w="100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Kehutanan</w:t>
            </w:r>
          </w:p>
        </w:tc>
        <w:tc>
          <w:tcPr>
            <w:tcW w:w="186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Dokumen ada tingkat provinsi atau di BPKH</w:t>
            </w:r>
          </w:p>
        </w:tc>
        <w:tc>
          <w:tcPr>
            <w:tcW w:w="1166"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1</w:t>
            </w:r>
          </w:p>
        </w:tc>
        <w:tc>
          <w:tcPr>
            <w:tcW w:w="1811"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Dinas kehutanan Kabupaten Siak tidak bisa memastikan luas kawasan hutan karena semuanya ditentukan oleh kementrian kehutanan</w:t>
            </w:r>
          </w:p>
        </w:tc>
        <w:tc>
          <w:tcPr>
            <w:tcW w:w="1382" w:type="dxa"/>
            <w:tcBorders>
              <w:top w:val="nil"/>
              <w:left w:val="nil"/>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1</w:t>
            </w:r>
          </w:p>
        </w:tc>
      </w:tr>
      <w:tr w:rsidR="00640359" w:rsidRPr="00640359" w:rsidTr="00640359">
        <w:trPr>
          <w:trHeight w:val="255"/>
        </w:trPr>
        <w:tc>
          <w:tcPr>
            <w:tcW w:w="856"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728" w:type="dxa"/>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07"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867"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166"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811" w:type="dxa"/>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r>
      <w:tr w:rsidR="00640359" w:rsidRPr="00640359" w:rsidTr="00640359">
        <w:trPr>
          <w:trHeight w:val="345"/>
        </w:trPr>
        <w:tc>
          <w:tcPr>
            <w:tcW w:w="1924"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Indikator</w:t>
            </w:r>
          </w:p>
        </w:tc>
        <w:tc>
          <w:tcPr>
            <w:tcW w:w="1728"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7233" w:type="dxa"/>
            <w:gridSpan w:val="5"/>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xml:space="preserve">: b. Jumlah Unit Pengelola Hutan (KPHP/KPHL) yang telah dibentuk dan operasional di Prov./Kab/Kota </w:t>
            </w:r>
          </w:p>
        </w:tc>
      </w:tr>
      <w:tr w:rsidR="00640359" w:rsidRPr="00640359" w:rsidTr="00640359">
        <w:trPr>
          <w:trHeight w:val="255"/>
        </w:trPr>
        <w:tc>
          <w:tcPr>
            <w:tcW w:w="1924"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Wawancara - Sumber informasi</w:t>
            </w:r>
          </w:p>
        </w:tc>
        <w:tc>
          <w:tcPr>
            <w:tcW w:w="1728"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5851" w:type="dxa"/>
            <w:gridSpan w:val="4"/>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Direktur Wilayah Pengelolaan Hutan, Kepala Dinas Kehutanan/Bidang Perencanaan</w:t>
            </w:r>
          </w:p>
        </w:tc>
        <w:tc>
          <w:tcPr>
            <w:tcW w:w="1382"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p>
        </w:tc>
      </w:tr>
      <w:tr w:rsidR="00640359" w:rsidRPr="00640359" w:rsidTr="0064035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Kode</w:t>
            </w:r>
          </w:p>
        </w:tc>
        <w:tc>
          <w:tcPr>
            <w:tcW w:w="1068"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Panduan Analisis Dokumen</w:t>
            </w:r>
          </w:p>
        </w:tc>
        <w:tc>
          <w:tcPr>
            <w:tcW w:w="1728"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Pertanyaan Wawancara</w:t>
            </w:r>
          </w:p>
        </w:tc>
        <w:tc>
          <w:tcPr>
            <w:tcW w:w="1007"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Sumber Data</w:t>
            </w:r>
          </w:p>
        </w:tc>
        <w:tc>
          <w:tcPr>
            <w:tcW w:w="1867"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Ringkasan Dokumen</w:t>
            </w:r>
          </w:p>
        </w:tc>
        <w:tc>
          <w:tcPr>
            <w:tcW w:w="1166"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Kategori Data Dokumen</w:t>
            </w:r>
          </w:p>
        </w:tc>
        <w:tc>
          <w:tcPr>
            <w:tcW w:w="1811"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Kategori Data Wawancara</w:t>
            </w:r>
          </w:p>
        </w:tc>
      </w:tr>
      <w:tr w:rsidR="00640359" w:rsidRPr="00640359" w:rsidTr="00640359">
        <w:trPr>
          <w:trHeight w:val="2805"/>
        </w:trPr>
        <w:tc>
          <w:tcPr>
            <w:tcW w:w="856" w:type="dxa"/>
            <w:tcBorders>
              <w:top w:val="nil"/>
              <w:left w:val="single" w:sz="4" w:space="0" w:color="auto"/>
              <w:bottom w:val="single" w:sz="4" w:space="0" w:color="auto"/>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BIVb1</w:t>
            </w:r>
          </w:p>
        </w:tc>
        <w:tc>
          <w:tcPr>
            <w:tcW w:w="1068" w:type="dxa"/>
            <w:tcBorders>
              <w:top w:val="nil"/>
              <w:left w:val="single" w:sz="4" w:space="0" w:color="auto"/>
              <w:bottom w:val="single" w:sz="4" w:space="0" w:color="auto"/>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Jumlah Unit Pengelola Hutan (KPHP/KPHL) yang telah diben-tuk dan operasional di Provinsi/ Kabupaten/Kota</w:t>
            </w:r>
          </w:p>
        </w:tc>
        <w:tc>
          <w:tcPr>
            <w:tcW w:w="1728" w:type="dxa"/>
            <w:tcBorders>
              <w:top w:val="nil"/>
              <w:left w:val="single" w:sz="4" w:space="0" w:color="auto"/>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Apakah jumlah Unit Pengelola Hu-tan (KPHP/KPHL) yang telah diben-tuk dan operasional di Provinsi/ Kabupaten/Kota sudah memadai?</w:t>
            </w:r>
          </w:p>
        </w:tc>
        <w:tc>
          <w:tcPr>
            <w:tcW w:w="100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Kehutanan</w:t>
            </w:r>
          </w:p>
        </w:tc>
        <w:tc>
          <w:tcPr>
            <w:tcW w:w="186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Tidak ada dokumen</w:t>
            </w:r>
          </w:p>
        </w:tc>
        <w:tc>
          <w:tcPr>
            <w:tcW w:w="1166"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1</w:t>
            </w:r>
          </w:p>
        </w:tc>
        <w:tc>
          <w:tcPr>
            <w:tcW w:w="1811"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KPHP sebagai unit pengelola hutan akan menghadapi banyak kendala karena wilayah kelola di Siak adalah hutan produksi. Bagaimana cara mengelola kawasan yang sudah berizin? Studi banding pernah dilakukan ke Sulawesi Tengah, tapi wilayah hutan yang dikelola KPH di Sulawesi Tengah sebagian adalah hutan alam, bukan hutan yang sudah memiliki izin seperti halnya di Riau. Tidak terlalu banyak perusahaan perkebunan atau kehutanan seperti di Riau.</w:t>
            </w:r>
          </w:p>
        </w:tc>
        <w:tc>
          <w:tcPr>
            <w:tcW w:w="1382" w:type="dxa"/>
            <w:tcBorders>
              <w:top w:val="nil"/>
              <w:left w:val="nil"/>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2</w:t>
            </w:r>
          </w:p>
        </w:tc>
      </w:tr>
      <w:tr w:rsidR="00640359" w:rsidRPr="00640359" w:rsidTr="00640359">
        <w:trPr>
          <w:trHeight w:val="255"/>
        </w:trPr>
        <w:tc>
          <w:tcPr>
            <w:tcW w:w="856"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728" w:type="dxa"/>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07"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867"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166"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811" w:type="dxa"/>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r>
      <w:tr w:rsidR="00640359" w:rsidRPr="00640359" w:rsidTr="00640359">
        <w:trPr>
          <w:trHeight w:val="360"/>
        </w:trPr>
        <w:tc>
          <w:tcPr>
            <w:tcW w:w="1924"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lastRenderedPageBreak/>
              <w:t>Indikator</w:t>
            </w:r>
          </w:p>
        </w:tc>
        <w:tc>
          <w:tcPr>
            <w:tcW w:w="1728"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7233" w:type="dxa"/>
            <w:gridSpan w:val="5"/>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c. Tingkat pemahaman para pembuat izin bahwa mekanisme izin sebagai pengendali dan penataan hutan</w:t>
            </w:r>
          </w:p>
        </w:tc>
      </w:tr>
      <w:tr w:rsidR="00640359" w:rsidRPr="00640359" w:rsidTr="00640359">
        <w:trPr>
          <w:trHeight w:val="630"/>
        </w:trPr>
        <w:tc>
          <w:tcPr>
            <w:tcW w:w="1924"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xml:space="preserve"> Sumber informasi</w:t>
            </w:r>
          </w:p>
        </w:tc>
        <w:tc>
          <w:tcPr>
            <w:tcW w:w="1728"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7233" w:type="dxa"/>
            <w:gridSpan w:val="5"/>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xml:space="preserve">Direktur Konservasi kawasan, Direktur Perencanaan Kawasan Hutan, Provinsi: Kepala Dinas Kehutanan,  Kabupaten: Kepala Dinas Kehutanan </w:t>
            </w:r>
          </w:p>
        </w:tc>
      </w:tr>
      <w:tr w:rsidR="00640359" w:rsidRPr="00640359" w:rsidTr="0064035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Kode</w:t>
            </w:r>
          </w:p>
        </w:tc>
        <w:tc>
          <w:tcPr>
            <w:tcW w:w="1068"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Panduan Analisis Dokumen</w:t>
            </w:r>
          </w:p>
        </w:tc>
        <w:tc>
          <w:tcPr>
            <w:tcW w:w="1728"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Pertanyaan Wawancara</w:t>
            </w:r>
          </w:p>
        </w:tc>
        <w:tc>
          <w:tcPr>
            <w:tcW w:w="1007"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Sumber Data</w:t>
            </w:r>
          </w:p>
        </w:tc>
        <w:tc>
          <w:tcPr>
            <w:tcW w:w="1867"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Ringkasan Dokumen</w:t>
            </w:r>
          </w:p>
        </w:tc>
        <w:tc>
          <w:tcPr>
            <w:tcW w:w="1166"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Kategori Data Dokumen</w:t>
            </w:r>
          </w:p>
        </w:tc>
        <w:tc>
          <w:tcPr>
            <w:tcW w:w="1811"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Kategori Data Wawancara</w:t>
            </w:r>
          </w:p>
        </w:tc>
      </w:tr>
      <w:tr w:rsidR="00640359" w:rsidRPr="00640359" w:rsidTr="00640359">
        <w:trPr>
          <w:trHeight w:val="3825"/>
        </w:trPr>
        <w:tc>
          <w:tcPr>
            <w:tcW w:w="856" w:type="dxa"/>
            <w:tcBorders>
              <w:top w:val="nil"/>
              <w:left w:val="single" w:sz="4" w:space="0" w:color="auto"/>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BIVc1</w:t>
            </w:r>
          </w:p>
        </w:tc>
        <w:tc>
          <w:tcPr>
            <w:tcW w:w="1068" w:type="dxa"/>
            <w:tcBorders>
              <w:top w:val="nil"/>
              <w:left w:val="nil"/>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 </w:t>
            </w:r>
          </w:p>
        </w:tc>
        <w:tc>
          <w:tcPr>
            <w:tcW w:w="172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Apa saja dasar pertimbangan yang digunakan dalam pemberian izin</w:t>
            </w:r>
          </w:p>
        </w:tc>
        <w:tc>
          <w:tcPr>
            <w:tcW w:w="100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Kehutanan</w:t>
            </w:r>
          </w:p>
        </w:tc>
        <w:tc>
          <w:tcPr>
            <w:tcW w:w="1867" w:type="dxa"/>
            <w:tcBorders>
              <w:top w:val="nil"/>
              <w:left w:val="nil"/>
              <w:bottom w:val="single" w:sz="4" w:space="0" w:color="auto"/>
              <w:right w:val="single" w:sz="4" w:space="0" w:color="auto"/>
            </w:tcBorders>
            <w:shd w:val="clear" w:color="000000" w:fill="000000"/>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ber</w:t>
            </w:r>
          </w:p>
        </w:tc>
        <w:tc>
          <w:tcPr>
            <w:tcW w:w="1166" w:type="dxa"/>
            <w:tcBorders>
              <w:top w:val="nil"/>
              <w:left w:val="nil"/>
              <w:bottom w:val="single" w:sz="4" w:space="0" w:color="auto"/>
              <w:right w:val="single" w:sz="4" w:space="0" w:color="auto"/>
            </w:tcBorders>
            <w:shd w:val="clear" w:color="000000" w:fill="000000"/>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 </w:t>
            </w:r>
          </w:p>
        </w:tc>
        <w:tc>
          <w:tcPr>
            <w:tcW w:w="1811"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Izin hanya dikeluarkan oleh Kemenhut. Izin yang diterbitkan mantan Bupati Siak, Arwin AS menyebabkan dijatuhi vonis 4 tahun penjara berdasarkan putusan Pengadilan tipikor Pekanbaru, 22 Desember 2011. Kasus ini terjadi saat Arwin menerbitkan surat Izin Usaha Pemanfaatan Hasil Hutan Kayu-Hutan Tananaman (IUPHHK-HT) kurun waktu April 2002-April 2005 kepada PT. Bina Daya Bintara, PT. Nasional Timber and Forest Product, PT. Seraya Sumber Lestari (ketiganya mitra PT. RAPP). PT Balai Kayang Mandiri, PT. Rimba Mandau Lestari (Keduanya mitra PT. IKPP). Jadi bupati tidak lagi mengeluarkan izin.</w:t>
            </w:r>
          </w:p>
        </w:tc>
        <w:tc>
          <w:tcPr>
            <w:tcW w:w="1382" w:type="dxa"/>
            <w:tcBorders>
              <w:top w:val="nil"/>
              <w:left w:val="nil"/>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2</w:t>
            </w:r>
          </w:p>
        </w:tc>
      </w:tr>
      <w:tr w:rsidR="00640359" w:rsidRPr="00640359" w:rsidTr="00640359">
        <w:trPr>
          <w:trHeight w:val="255"/>
        </w:trPr>
        <w:tc>
          <w:tcPr>
            <w:tcW w:w="856"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728" w:type="dxa"/>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07"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867"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166"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811" w:type="dxa"/>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r>
      <w:tr w:rsidR="00640359" w:rsidRPr="00640359" w:rsidTr="00640359">
        <w:trPr>
          <w:trHeight w:val="255"/>
        </w:trPr>
        <w:tc>
          <w:tcPr>
            <w:tcW w:w="1924"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Isu dalam PGA REDD+</w:t>
            </w:r>
          </w:p>
        </w:tc>
        <w:tc>
          <w:tcPr>
            <w:tcW w:w="1728"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2874"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xml:space="preserve">: V. Pengendalian dan Penegakan Hukum  </w:t>
            </w:r>
          </w:p>
        </w:tc>
        <w:tc>
          <w:tcPr>
            <w:tcW w:w="1166"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1811"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p>
        </w:tc>
      </w:tr>
      <w:tr w:rsidR="00640359" w:rsidRPr="00640359" w:rsidTr="00640359">
        <w:trPr>
          <w:trHeight w:val="255"/>
        </w:trPr>
        <w:tc>
          <w:tcPr>
            <w:tcW w:w="1924"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Indikator</w:t>
            </w:r>
          </w:p>
        </w:tc>
        <w:tc>
          <w:tcPr>
            <w:tcW w:w="1728"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7233" w:type="dxa"/>
            <w:gridSpan w:val="5"/>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a. Jumlah unit pengelola hutan (KPH) yang menerapkan sistem pengendalian  internal   (LAKIP)</w:t>
            </w:r>
          </w:p>
        </w:tc>
      </w:tr>
      <w:tr w:rsidR="00640359" w:rsidRPr="00640359" w:rsidTr="00640359">
        <w:trPr>
          <w:trHeight w:val="255"/>
        </w:trPr>
        <w:tc>
          <w:tcPr>
            <w:tcW w:w="1924"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Wawancara - Sumber informasi</w:t>
            </w:r>
          </w:p>
        </w:tc>
        <w:tc>
          <w:tcPr>
            <w:tcW w:w="1728"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2874"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xml:space="preserve">: Pimpinan KPH Provinsi/Kabupaten </w:t>
            </w:r>
          </w:p>
        </w:tc>
        <w:tc>
          <w:tcPr>
            <w:tcW w:w="1166"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1811"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p>
        </w:tc>
      </w:tr>
      <w:tr w:rsidR="00640359" w:rsidRPr="00640359" w:rsidTr="0064035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Kode</w:t>
            </w:r>
          </w:p>
        </w:tc>
        <w:tc>
          <w:tcPr>
            <w:tcW w:w="1068"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Panduan Analisis Dokumen</w:t>
            </w:r>
          </w:p>
        </w:tc>
        <w:tc>
          <w:tcPr>
            <w:tcW w:w="1728"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Pertanyaan Wawancara</w:t>
            </w:r>
          </w:p>
        </w:tc>
        <w:tc>
          <w:tcPr>
            <w:tcW w:w="1007"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Sumber Data</w:t>
            </w:r>
          </w:p>
        </w:tc>
        <w:tc>
          <w:tcPr>
            <w:tcW w:w="1867"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Ringkasan Dokumen</w:t>
            </w:r>
          </w:p>
        </w:tc>
        <w:tc>
          <w:tcPr>
            <w:tcW w:w="1166"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Kategori Data Dokumen</w:t>
            </w:r>
          </w:p>
        </w:tc>
        <w:tc>
          <w:tcPr>
            <w:tcW w:w="1811"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Kategori Data Wawancara</w:t>
            </w:r>
          </w:p>
        </w:tc>
      </w:tr>
      <w:tr w:rsidR="00640359" w:rsidRPr="00640359" w:rsidTr="00640359">
        <w:trPr>
          <w:trHeight w:val="765"/>
        </w:trPr>
        <w:tc>
          <w:tcPr>
            <w:tcW w:w="856" w:type="dxa"/>
            <w:tcBorders>
              <w:top w:val="nil"/>
              <w:left w:val="single" w:sz="4" w:space="0" w:color="auto"/>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BVa1</w:t>
            </w:r>
          </w:p>
        </w:tc>
        <w:tc>
          <w:tcPr>
            <w:tcW w:w="106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Kinerja KPH dalam penerapan sistem pengendalian internal</w:t>
            </w:r>
          </w:p>
        </w:tc>
        <w:tc>
          <w:tcPr>
            <w:tcW w:w="172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Apa pendapat Anda mengenai Kinerja KPH dalam menerapkan sistem pengendalian internal?</w:t>
            </w:r>
          </w:p>
        </w:tc>
        <w:tc>
          <w:tcPr>
            <w:tcW w:w="1007" w:type="dxa"/>
            <w:tcBorders>
              <w:top w:val="nil"/>
              <w:left w:val="nil"/>
              <w:bottom w:val="single" w:sz="4" w:space="0" w:color="auto"/>
              <w:right w:val="single" w:sz="4" w:space="0" w:color="auto"/>
            </w:tcBorders>
            <w:shd w:val="clear" w:color="000000" w:fill="F2DDDC"/>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KPH</w:t>
            </w:r>
          </w:p>
        </w:tc>
        <w:tc>
          <w:tcPr>
            <w:tcW w:w="6226"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Tidak ada KPH di Kabupaten Siak, Rencana wilayah yang dikelola telah ditentukan yaitu KPHP tingkat Provinsi yaitu Tasik Serkap, tapi belum ada kegiatan.</w:t>
            </w:r>
          </w:p>
        </w:tc>
      </w:tr>
      <w:tr w:rsidR="00640359" w:rsidRPr="00640359" w:rsidTr="00640359">
        <w:trPr>
          <w:trHeight w:val="1530"/>
        </w:trPr>
        <w:tc>
          <w:tcPr>
            <w:tcW w:w="856" w:type="dxa"/>
            <w:tcBorders>
              <w:top w:val="nil"/>
              <w:left w:val="single" w:sz="4" w:space="0" w:color="auto"/>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BVa2</w:t>
            </w:r>
          </w:p>
        </w:tc>
        <w:tc>
          <w:tcPr>
            <w:tcW w:w="106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Mekanisme Kerja KPH yang me-nerapkan sistem pengenda-lian internal sudah mengadopsi prinsip -prinsip good governance (6 prinsip)</w:t>
            </w:r>
          </w:p>
        </w:tc>
        <w:tc>
          <w:tcPr>
            <w:tcW w:w="172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Apakah Mekanisme Kerja KPH yang menerapkan sistem pengen-dalian internal sudah mengadopsi prinsip-prinsip good governance (6 prinsip)?</w:t>
            </w:r>
          </w:p>
        </w:tc>
        <w:tc>
          <w:tcPr>
            <w:tcW w:w="1007" w:type="dxa"/>
            <w:tcBorders>
              <w:top w:val="nil"/>
              <w:left w:val="nil"/>
              <w:bottom w:val="single" w:sz="4" w:space="0" w:color="auto"/>
              <w:right w:val="single" w:sz="4" w:space="0" w:color="auto"/>
            </w:tcBorders>
            <w:shd w:val="clear" w:color="000000" w:fill="F2DDDC"/>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KPH</w:t>
            </w:r>
          </w:p>
        </w:tc>
        <w:tc>
          <w:tcPr>
            <w:tcW w:w="6226" w:type="dxa"/>
            <w:gridSpan w:val="4"/>
            <w:vMerge/>
            <w:tcBorders>
              <w:top w:val="nil"/>
              <w:left w:val="nil"/>
              <w:bottom w:val="single" w:sz="4" w:space="0" w:color="auto"/>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r>
      <w:tr w:rsidR="00640359" w:rsidRPr="00640359" w:rsidTr="00640359">
        <w:trPr>
          <w:trHeight w:val="255"/>
        </w:trPr>
        <w:tc>
          <w:tcPr>
            <w:tcW w:w="856"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1068"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1728"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1007"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1867"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1166"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1811"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p>
        </w:tc>
      </w:tr>
      <w:tr w:rsidR="00640359" w:rsidRPr="00640359" w:rsidTr="00640359">
        <w:trPr>
          <w:trHeight w:val="255"/>
        </w:trPr>
        <w:tc>
          <w:tcPr>
            <w:tcW w:w="1924"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Indikator</w:t>
            </w:r>
          </w:p>
        </w:tc>
        <w:tc>
          <w:tcPr>
            <w:tcW w:w="1728"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7233" w:type="dxa"/>
            <w:gridSpan w:val="5"/>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b. Jumlah polisi yang memadai dan memiliki kualifikasi memadai di bidang kehutanan dan lingkungan</w:t>
            </w:r>
          </w:p>
        </w:tc>
      </w:tr>
      <w:tr w:rsidR="00640359" w:rsidRPr="00640359" w:rsidTr="00640359">
        <w:trPr>
          <w:trHeight w:val="255"/>
        </w:trPr>
        <w:tc>
          <w:tcPr>
            <w:tcW w:w="1924"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Wawancara - Sumber informasi</w:t>
            </w:r>
          </w:p>
        </w:tc>
        <w:tc>
          <w:tcPr>
            <w:tcW w:w="1728"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2874"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Bagian kepegawaian Polda/Polres/Polresta</w:t>
            </w:r>
          </w:p>
        </w:tc>
        <w:tc>
          <w:tcPr>
            <w:tcW w:w="1166"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1811"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p>
        </w:tc>
      </w:tr>
      <w:tr w:rsidR="00640359" w:rsidRPr="00640359" w:rsidTr="0064035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Kode</w:t>
            </w:r>
          </w:p>
        </w:tc>
        <w:tc>
          <w:tcPr>
            <w:tcW w:w="1068"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Panduan Analisis Dokumen</w:t>
            </w:r>
          </w:p>
        </w:tc>
        <w:tc>
          <w:tcPr>
            <w:tcW w:w="1728"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Pertanyaan Wawancara</w:t>
            </w:r>
          </w:p>
        </w:tc>
        <w:tc>
          <w:tcPr>
            <w:tcW w:w="1007"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Sumber Data</w:t>
            </w:r>
          </w:p>
        </w:tc>
        <w:tc>
          <w:tcPr>
            <w:tcW w:w="1867"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Ringkasan Dokumen</w:t>
            </w:r>
          </w:p>
        </w:tc>
        <w:tc>
          <w:tcPr>
            <w:tcW w:w="1166"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Kategori Data Dokumen</w:t>
            </w:r>
          </w:p>
        </w:tc>
        <w:tc>
          <w:tcPr>
            <w:tcW w:w="1811"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Kategori Data Wawancara</w:t>
            </w:r>
          </w:p>
        </w:tc>
      </w:tr>
      <w:tr w:rsidR="00640359" w:rsidRPr="00640359" w:rsidTr="00640359">
        <w:trPr>
          <w:trHeight w:val="1290"/>
        </w:trPr>
        <w:tc>
          <w:tcPr>
            <w:tcW w:w="856" w:type="dxa"/>
            <w:tcBorders>
              <w:top w:val="nil"/>
              <w:left w:val="single" w:sz="4" w:space="0" w:color="auto"/>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BVb1</w:t>
            </w:r>
          </w:p>
        </w:tc>
        <w:tc>
          <w:tcPr>
            <w:tcW w:w="1068" w:type="dxa"/>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 xml:space="preserve">Jumlah polisi yang memiliki kua-lifikasi memadai di bidang kehutanan dan lingkungan </w:t>
            </w:r>
          </w:p>
        </w:tc>
        <w:tc>
          <w:tcPr>
            <w:tcW w:w="1728" w:type="dxa"/>
            <w:tcBorders>
              <w:top w:val="nil"/>
              <w:left w:val="single" w:sz="4" w:space="0" w:color="auto"/>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Apakah polisi yang memiliki kualifi-kasi memadai di bidang kehutanan dan lingkungan jumlahnya mema-dai?</w:t>
            </w:r>
          </w:p>
        </w:tc>
        <w:tc>
          <w:tcPr>
            <w:tcW w:w="1007" w:type="dxa"/>
            <w:tcBorders>
              <w:top w:val="nil"/>
              <w:left w:val="nil"/>
              <w:bottom w:val="single" w:sz="4" w:space="0" w:color="auto"/>
              <w:right w:val="single" w:sz="4" w:space="0" w:color="auto"/>
            </w:tcBorders>
            <w:shd w:val="clear" w:color="000000" w:fill="F2DDDC"/>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Polres</w:t>
            </w:r>
          </w:p>
        </w:tc>
        <w:tc>
          <w:tcPr>
            <w:tcW w:w="6226"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Tidak bersedia diwawancara, Polres tidak merespon surat peneliti dan memberi kepastian waktu.</w:t>
            </w:r>
          </w:p>
        </w:tc>
      </w:tr>
      <w:tr w:rsidR="00640359" w:rsidRPr="00640359" w:rsidTr="00640359">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BVb2</w:t>
            </w:r>
          </w:p>
        </w:tc>
        <w:tc>
          <w:tcPr>
            <w:tcW w:w="1068"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Sertifikat/Bukti Keikutsertaan pelatihan</w:t>
            </w:r>
          </w:p>
        </w:tc>
        <w:tc>
          <w:tcPr>
            <w:tcW w:w="172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Apakah polisi yang bertugas dalam penegakan hukum bidang kehutanan dan lingkungan hidup memiliki Sertifikat atau Bukti Keikutsertaan pelatihan?</w:t>
            </w:r>
          </w:p>
        </w:tc>
        <w:tc>
          <w:tcPr>
            <w:tcW w:w="1007" w:type="dxa"/>
            <w:tcBorders>
              <w:top w:val="nil"/>
              <w:left w:val="nil"/>
              <w:bottom w:val="single" w:sz="4" w:space="0" w:color="auto"/>
              <w:right w:val="single" w:sz="4" w:space="0" w:color="auto"/>
            </w:tcBorders>
            <w:shd w:val="clear" w:color="000000" w:fill="F2DDDC"/>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Polres</w:t>
            </w:r>
          </w:p>
        </w:tc>
        <w:tc>
          <w:tcPr>
            <w:tcW w:w="6226" w:type="dxa"/>
            <w:gridSpan w:val="4"/>
            <w:vMerge/>
            <w:tcBorders>
              <w:top w:val="nil"/>
              <w:left w:val="nil"/>
              <w:bottom w:val="single" w:sz="4" w:space="0" w:color="auto"/>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r>
      <w:tr w:rsidR="00640359" w:rsidRPr="00640359" w:rsidTr="00640359">
        <w:trPr>
          <w:trHeight w:val="1020"/>
        </w:trPr>
        <w:tc>
          <w:tcPr>
            <w:tcW w:w="856" w:type="dxa"/>
            <w:tcBorders>
              <w:top w:val="nil"/>
              <w:left w:val="single" w:sz="4" w:space="0" w:color="auto"/>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lastRenderedPageBreak/>
              <w:t>BVb3</w:t>
            </w:r>
          </w:p>
        </w:tc>
        <w:tc>
          <w:tcPr>
            <w:tcW w:w="106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Pengalaman kerja dalam bidang yang terkait pidana kehutanan dan lingkungan</w:t>
            </w:r>
          </w:p>
        </w:tc>
        <w:tc>
          <w:tcPr>
            <w:tcW w:w="172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Apakah pengalaman kerja polisi yang bertugas dalam bidang yang terkait pidana kehutanan dan lingkungan memadai?</w:t>
            </w:r>
          </w:p>
        </w:tc>
        <w:tc>
          <w:tcPr>
            <w:tcW w:w="1007" w:type="dxa"/>
            <w:tcBorders>
              <w:top w:val="nil"/>
              <w:left w:val="nil"/>
              <w:bottom w:val="single" w:sz="4" w:space="0" w:color="auto"/>
              <w:right w:val="single" w:sz="4" w:space="0" w:color="auto"/>
            </w:tcBorders>
            <w:shd w:val="clear" w:color="000000" w:fill="F2DDDC"/>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Polres</w:t>
            </w:r>
          </w:p>
        </w:tc>
        <w:tc>
          <w:tcPr>
            <w:tcW w:w="6226" w:type="dxa"/>
            <w:gridSpan w:val="4"/>
            <w:vMerge/>
            <w:tcBorders>
              <w:top w:val="nil"/>
              <w:left w:val="nil"/>
              <w:bottom w:val="single" w:sz="4" w:space="0" w:color="auto"/>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r>
      <w:tr w:rsidR="00640359" w:rsidRPr="00640359" w:rsidTr="00640359">
        <w:trPr>
          <w:trHeight w:val="255"/>
        </w:trPr>
        <w:tc>
          <w:tcPr>
            <w:tcW w:w="856"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728" w:type="dxa"/>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07"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867"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166"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811" w:type="dxa"/>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r>
      <w:tr w:rsidR="00640359" w:rsidRPr="00640359" w:rsidTr="00640359">
        <w:trPr>
          <w:trHeight w:val="450"/>
        </w:trPr>
        <w:tc>
          <w:tcPr>
            <w:tcW w:w="1924"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Indikator</w:t>
            </w:r>
          </w:p>
        </w:tc>
        <w:tc>
          <w:tcPr>
            <w:tcW w:w="1728"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5851" w:type="dxa"/>
            <w:gridSpan w:val="4"/>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c. Jumlah jaksa yang memadai dan memiliki kualifikasi memadai di bidang kehutanan dan lingkungan</w:t>
            </w:r>
          </w:p>
        </w:tc>
        <w:tc>
          <w:tcPr>
            <w:tcW w:w="1382"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p>
        </w:tc>
      </w:tr>
      <w:tr w:rsidR="00640359" w:rsidRPr="00640359" w:rsidTr="00640359">
        <w:trPr>
          <w:trHeight w:val="255"/>
        </w:trPr>
        <w:tc>
          <w:tcPr>
            <w:tcW w:w="1924"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Wawancara - Sumber informasi</w:t>
            </w:r>
          </w:p>
        </w:tc>
        <w:tc>
          <w:tcPr>
            <w:tcW w:w="1728"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2874"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Bagian kepegawaian Kejati/Kejari</w:t>
            </w:r>
          </w:p>
        </w:tc>
        <w:tc>
          <w:tcPr>
            <w:tcW w:w="1166"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1811"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p>
        </w:tc>
      </w:tr>
      <w:tr w:rsidR="00640359" w:rsidRPr="00640359" w:rsidTr="0064035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Kode</w:t>
            </w:r>
          </w:p>
        </w:tc>
        <w:tc>
          <w:tcPr>
            <w:tcW w:w="1068"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Panduan Analisis Dokumen</w:t>
            </w:r>
          </w:p>
        </w:tc>
        <w:tc>
          <w:tcPr>
            <w:tcW w:w="1728"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Pertanyaan Wawancara</w:t>
            </w:r>
          </w:p>
        </w:tc>
        <w:tc>
          <w:tcPr>
            <w:tcW w:w="1007"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Sumber Data</w:t>
            </w:r>
          </w:p>
        </w:tc>
        <w:tc>
          <w:tcPr>
            <w:tcW w:w="1867"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Ringkasan Dokumen</w:t>
            </w:r>
          </w:p>
        </w:tc>
        <w:tc>
          <w:tcPr>
            <w:tcW w:w="1166"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Kategori Data Dokumen</w:t>
            </w:r>
          </w:p>
        </w:tc>
        <w:tc>
          <w:tcPr>
            <w:tcW w:w="1811"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Kategori Data Wawancara</w:t>
            </w:r>
          </w:p>
        </w:tc>
      </w:tr>
      <w:tr w:rsidR="00640359" w:rsidRPr="00640359" w:rsidTr="00640359">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BVc1</w:t>
            </w:r>
          </w:p>
        </w:tc>
        <w:tc>
          <w:tcPr>
            <w:tcW w:w="106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 xml:space="preserve">Jumlah jaksa yang memiliki kua-lifikasi memadai di bidang kehutanan dan lingkungan </w:t>
            </w:r>
          </w:p>
        </w:tc>
        <w:tc>
          <w:tcPr>
            <w:tcW w:w="172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Apakah jaksa yang memiliki kualifi-kasi memadai di bidang kehutanan dan lingkungan jumlahnya mema-dai?</w:t>
            </w:r>
          </w:p>
        </w:tc>
        <w:tc>
          <w:tcPr>
            <w:tcW w:w="100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Kejari</w:t>
            </w:r>
          </w:p>
        </w:tc>
        <w:tc>
          <w:tcPr>
            <w:tcW w:w="186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Tidak ada dokumen</w:t>
            </w:r>
          </w:p>
        </w:tc>
        <w:tc>
          <w:tcPr>
            <w:tcW w:w="1166"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1</w:t>
            </w:r>
          </w:p>
        </w:tc>
        <w:tc>
          <w:tcPr>
            <w:tcW w:w="1811"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Belum memadai karena belum dibekali pelatihan khusus, pada sebagian besar kasus di Siak adalah kasus kehutanan</w:t>
            </w:r>
          </w:p>
        </w:tc>
        <w:tc>
          <w:tcPr>
            <w:tcW w:w="1382" w:type="dxa"/>
            <w:tcBorders>
              <w:top w:val="nil"/>
              <w:left w:val="nil"/>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1</w:t>
            </w:r>
          </w:p>
        </w:tc>
      </w:tr>
      <w:tr w:rsidR="00640359" w:rsidRPr="00640359" w:rsidTr="00640359">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BVc2</w:t>
            </w:r>
          </w:p>
        </w:tc>
        <w:tc>
          <w:tcPr>
            <w:tcW w:w="106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Sertifikat/Bukti Keikutsertaan pelatihan</w:t>
            </w:r>
          </w:p>
        </w:tc>
        <w:tc>
          <w:tcPr>
            <w:tcW w:w="172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Apakah jaksa yang bertugas dalam penegakan hukum bidang kehutanan dan lingkungan hidup memiliki Sertifikat atau Bukti Keikutsertaan pelatihan?</w:t>
            </w:r>
          </w:p>
        </w:tc>
        <w:tc>
          <w:tcPr>
            <w:tcW w:w="100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Kejari</w:t>
            </w:r>
          </w:p>
        </w:tc>
        <w:tc>
          <w:tcPr>
            <w:tcW w:w="186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Tidak ada dokumen</w:t>
            </w:r>
          </w:p>
        </w:tc>
        <w:tc>
          <w:tcPr>
            <w:tcW w:w="1166"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1</w:t>
            </w:r>
          </w:p>
        </w:tc>
        <w:tc>
          <w:tcPr>
            <w:tcW w:w="1811"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 xml:space="preserve"> Tidak ada Jaksa yang bersertifikat lingkungan </w:t>
            </w:r>
          </w:p>
        </w:tc>
        <w:tc>
          <w:tcPr>
            <w:tcW w:w="1382" w:type="dxa"/>
            <w:tcBorders>
              <w:top w:val="nil"/>
              <w:left w:val="nil"/>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1</w:t>
            </w:r>
          </w:p>
        </w:tc>
      </w:tr>
      <w:tr w:rsidR="00640359" w:rsidRPr="00640359" w:rsidTr="00640359">
        <w:trPr>
          <w:trHeight w:val="2295"/>
        </w:trPr>
        <w:tc>
          <w:tcPr>
            <w:tcW w:w="856" w:type="dxa"/>
            <w:tcBorders>
              <w:top w:val="nil"/>
              <w:left w:val="single" w:sz="4" w:space="0" w:color="auto"/>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BVc3</w:t>
            </w:r>
          </w:p>
        </w:tc>
        <w:tc>
          <w:tcPr>
            <w:tcW w:w="106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Pengalaman kerja dalam bidang yang terkait pidana kehutanan dan lingkungan</w:t>
            </w:r>
          </w:p>
        </w:tc>
        <w:tc>
          <w:tcPr>
            <w:tcW w:w="172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Apakah pengalaman kerja jaksa yang bertugas dalam bidang yang terkait pidana kehutanan dan lingkungan memadai?</w:t>
            </w:r>
          </w:p>
        </w:tc>
        <w:tc>
          <w:tcPr>
            <w:tcW w:w="100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Kejari</w:t>
            </w:r>
          </w:p>
        </w:tc>
        <w:tc>
          <w:tcPr>
            <w:tcW w:w="186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Tidak ada dokumen</w:t>
            </w:r>
          </w:p>
        </w:tc>
        <w:tc>
          <w:tcPr>
            <w:tcW w:w="1166"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1</w:t>
            </w:r>
          </w:p>
        </w:tc>
        <w:tc>
          <w:tcPr>
            <w:tcW w:w="1811"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 xml:space="preserve">Dilihat dari pengalaman cukup memadai, tapi keterbatasan jaksa dalam menangani kasus kehutanan yang dibatasi UU dan peraturan. Hampir semua kasus yang berkaitan dengan kehutanan hanya dapat menangkap pelaku yang berada di lapangan seperti sopir, buruh, atau pengangkut. Tidak ada aturan yang dapat menjerat hingga ke aktor intelektual atau pemodalnya. </w:t>
            </w:r>
          </w:p>
        </w:tc>
        <w:tc>
          <w:tcPr>
            <w:tcW w:w="1382" w:type="dxa"/>
            <w:tcBorders>
              <w:top w:val="nil"/>
              <w:left w:val="nil"/>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2</w:t>
            </w:r>
          </w:p>
        </w:tc>
      </w:tr>
      <w:tr w:rsidR="00640359" w:rsidRPr="00640359" w:rsidTr="00640359">
        <w:trPr>
          <w:trHeight w:val="255"/>
        </w:trPr>
        <w:tc>
          <w:tcPr>
            <w:tcW w:w="856"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728" w:type="dxa"/>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07"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867"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166"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811" w:type="dxa"/>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r>
      <w:tr w:rsidR="00640359" w:rsidRPr="00640359" w:rsidTr="00640359">
        <w:trPr>
          <w:trHeight w:val="450"/>
        </w:trPr>
        <w:tc>
          <w:tcPr>
            <w:tcW w:w="1924"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Indikator</w:t>
            </w:r>
          </w:p>
        </w:tc>
        <w:tc>
          <w:tcPr>
            <w:tcW w:w="1728"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5851" w:type="dxa"/>
            <w:gridSpan w:val="4"/>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d. Jumlah hakim yang memadai dan memiliki kualifikasi memadai di bidang kehutanan dan lingkungan</w:t>
            </w:r>
          </w:p>
        </w:tc>
        <w:tc>
          <w:tcPr>
            <w:tcW w:w="1382"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p>
        </w:tc>
      </w:tr>
      <w:tr w:rsidR="00640359" w:rsidRPr="00640359" w:rsidTr="00640359">
        <w:trPr>
          <w:trHeight w:val="255"/>
        </w:trPr>
        <w:tc>
          <w:tcPr>
            <w:tcW w:w="1924"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Wawancara - Sumber informasi</w:t>
            </w:r>
          </w:p>
        </w:tc>
        <w:tc>
          <w:tcPr>
            <w:tcW w:w="1728"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2874"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Bagian kepegawaian Pengadilan Tinggi/Pengadilan Negeri</w:t>
            </w:r>
          </w:p>
        </w:tc>
        <w:tc>
          <w:tcPr>
            <w:tcW w:w="1166"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1811"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p>
        </w:tc>
      </w:tr>
      <w:tr w:rsidR="00640359" w:rsidRPr="00640359" w:rsidTr="0064035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Kode</w:t>
            </w:r>
          </w:p>
        </w:tc>
        <w:tc>
          <w:tcPr>
            <w:tcW w:w="1068"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Panduan Analisis Dokumen</w:t>
            </w:r>
          </w:p>
        </w:tc>
        <w:tc>
          <w:tcPr>
            <w:tcW w:w="1728"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Pertanyaan Wawancara</w:t>
            </w:r>
          </w:p>
        </w:tc>
        <w:tc>
          <w:tcPr>
            <w:tcW w:w="1007"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Sumber Data</w:t>
            </w:r>
          </w:p>
        </w:tc>
        <w:tc>
          <w:tcPr>
            <w:tcW w:w="1867"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Ringkasan Dokumen</w:t>
            </w:r>
          </w:p>
        </w:tc>
        <w:tc>
          <w:tcPr>
            <w:tcW w:w="1166"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Kategori Data Dokumen</w:t>
            </w:r>
          </w:p>
        </w:tc>
        <w:tc>
          <w:tcPr>
            <w:tcW w:w="1811"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Kategori Data Wawancara</w:t>
            </w:r>
          </w:p>
        </w:tc>
      </w:tr>
      <w:tr w:rsidR="00640359" w:rsidRPr="00640359" w:rsidTr="00640359">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BVd1</w:t>
            </w:r>
          </w:p>
        </w:tc>
        <w:tc>
          <w:tcPr>
            <w:tcW w:w="106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 xml:space="preserve">Jumlah hakim yang memiliki kualifikasi memadai di bidang kehutanan dan lingkungan </w:t>
            </w:r>
          </w:p>
        </w:tc>
        <w:tc>
          <w:tcPr>
            <w:tcW w:w="172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Apakah hakim yang memiliki kuali-fikasi memadai di bidang kehutan-an dan lingkungan jumlahnya me-madai?</w:t>
            </w:r>
          </w:p>
        </w:tc>
        <w:tc>
          <w:tcPr>
            <w:tcW w:w="100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Pengadilan Negeri</w:t>
            </w:r>
          </w:p>
        </w:tc>
        <w:tc>
          <w:tcPr>
            <w:tcW w:w="186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Tidak ditemukan dokumen</w:t>
            </w:r>
          </w:p>
        </w:tc>
        <w:tc>
          <w:tcPr>
            <w:tcW w:w="1166"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1</w:t>
            </w:r>
          </w:p>
        </w:tc>
        <w:tc>
          <w:tcPr>
            <w:tcW w:w="1811"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Jumlah hakim kurang memadai hanya berjumlah 10 orang</w:t>
            </w:r>
          </w:p>
        </w:tc>
        <w:tc>
          <w:tcPr>
            <w:tcW w:w="1382" w:type="dxa"/>
            <w:tcBorders>
              <w:top w:val="nil"/>
              <w:left w:val="nil"/>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2</w:t>
            </w:r>
          </w:p>
        </w:tc>
      </w:tr>
      <w:tr w:rsidR="00640359" w:rsidRPr="00640359" w:rsidTr="00640359">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BVd2</w:t>
            </w:r>
          </w:p>
        </w:tc>
        <w:tc>
          <w:tcPr>
            <w:tcW w:w="106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Sertifikat/Bukti Keikutsertaan pelatihan</w:t>
            </w:r>
          </w:p>
        </w:tc>
        <w:tc>
          <w:tcPr>
            <w:tcW w:w="172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Apakah hakim yang bertugas dalam penegakan hukum bidang kehutanan dan lingkungan hidup memiliki Sertifikat atau Bukti Keikutsertaan pelatihan?</w:t>
            </w:r>
          </w:p>
        </w:tc>
        <w:tc>
          <w:tcPr>
            <w:tcW w:w="100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Pengadilan Negeri</w:t>
            </w:r>
          </w:p>
        </w:tc>
        <w:tc>
          <w:tcPr>
            <w:tcW w:w="186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Tidak ditemukan dokumen</w:t>
            </w:r>
          </w:p>
        </w:tc>
        <w:tc>
          <w:tcPr>
            <w:tcW w:w="1166"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1</w:t>
            </w:r>
          </w:p>
        </w:tc>
        <w:tc>
          <w:tcPr>
            <w:tcW w:w="1811"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 xml:space="preserve"> Tidak ada hakim yang bersertifikat lingkungan</w:t>
            </w:r>
          </w:p>
        </w:tc>
        <w:tc>
          <w:tcPr>
            <w:tcW w:w="1382" w:type="dxa"/>
            <w:tcBorders>
              <w:top w:val="nil"/>
              <w:left w:val="nil"/>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2</w:t>
            </w:r>
          </w:p>
        </w:tc>
      </w:tr>
      <w:tr w:rsidR="00640359" w:rsidRPr="00640359" w:rsidTr="00640359">
        <w:trPr>
          <w:trHeight w:val="1020"/>
        </w:trPr>
        <w:tc>
          <w:tcPr>
            <w:tcW w:w="856" w:type="dxa"/>
            <w:tcBorders>
              <w:top w:val="nil"/>
              <w:left w:val="single" w:sz="4" w:space="0" w:color="auto"/>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BVd3</w:t>
            </w:r>
          </w:p>
        </w:tc>
        <w:tc>
          <w:tcPr>
            <w:tcW w:w="106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Pengalaman kerja dalam bidang yang terkait pidana kehutanan dan lingkungan</w:t>
            </w:r>
          </w:p>
        </w:tc>
        <w:tc>
          <w:tcPr>
            <w:tcW w:w="172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Apakah pengalaman kerja hakim yang bertugas dalam bidang yang terkait pidana kehutanan dan lingkungan memadai?</w:t>
            </w:r>
          </w:p>
        </w:tc>
        <w:tc>
          <w:tcPr>
            <w:tcW w:w="100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Pengadilan Negeri</w:t>
            </w:r>
          </w:p>
        </w:tc>
        <w:tc>
          <w:tcPr>
            <w:tcW w:w="186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Tidak ditemukan dokumen</w:t>
            </w:r>
          </w:p>
        </w:tc>
        <w:tc>
          <w:tcPr>
            <w:tcW w:w="1166"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1</w:t>
            </w:r>
          </w:p>
        </w:tc>
        <w:tc>
          <w:tcPr>
            <w:tcW w:w="1811"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Belum memadai. Catatan: peneliti berusaha memprobing pertanyaan tapi informan tidak mau menjawab lebih jauh.</w:t>
            </w:r>
          </w:p>
        </w:tc>
        <w:tc>
          <w:tcPr>
            <w:tcW w:w="1382" w:type="dxa"/>
            <w:tcBorders>
              <w:top w:val="nil"/>
              <w:left w:val="nil"/>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2</w:t>
            </w:r>
          </w:p>
        </w:tc>
      </w:tr>
      <w:tr w:rsidR="00640359" w:rsidRPr="00640359" w:rsidTr="00640359">
        <w:trPr>
          <w:trHeight w:val="255"/>
        </w:trPr>
        <w:tc>
          <w:tcPr>
            <w:tcW w:w="856"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728" w:type="dxa"/>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07" w:type="dxa"/>
            <w:tcBorders>
              <w:top w:val="nil"/>
              <w:left w:val="nil"/>
              <w:bottom w:val="nil"/>
              <w:right w:val="nil"/>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867" w:type="dxa"/>
            <w:tcBorders>
              <w:top w:val="nil"/>
              <w:left w:val="nil"/>
              <w:bottom w:val="nil"/>
              <w:right w:val="nil"/>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166" w:type="dxa"/>
            <w:tcBorders>
              <w:top w:val="nil"/>
              <w:left w:val="nil"/>
              <w:bottom w:val="nil"/>
              <w:right w:val="nil"/>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811" w:type="dxa"/>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r>
      <w:tr w:rsidR="00640359" w:rsidRPr="00640359" w:rsidTr="00640359">
        <w:trPr>
          <w:trHeight w:val="345"/>
        </w:trPr>
        <w:tc>
          <w:tcPr>
            <w:tcW w:w="1924"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Indikator</w:t>
            </w:r>
          </w:p>
        </w:tc>
        <w:tc>
          <w:tcPr>
            <w:tcW w:w="1728"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7233" w:type="dxa"/>
            <w:gridSpan w:val="5"/>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e.  Jumlah gelar perkara  pidana kehutanan/lingkungan yang dilakukan  oleh Kepolisian dalam lima tahun terakhir</w:t>
            </w:r>
          </w:p>
        </w:tc>
      </w:tr>
      <w:tr w:rsidR="00640359" w:rsidRPr="00640359" w:rsidTr="00640359">
        <w:trPr>
          <w:trHeight w:val="255"/>
        </w:trPr>
        <w:tc>
          <w:tcPr>
            <w:tcW w:w="1924"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Wawancara - Sumber informasi</w:t>
            </w:r>
          </w:p>
        </w:tc>
        <w:tc>
          <w:tcPr>
            <w:tcW w:w="1728"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2874" w:type="dxa"/>
            <w:gridSpan w:val="2"/>
            <w:tcBorders>
              <w:top w:val="nil"/>
              <w:left w:val="nil"/>
              <w:bottom w:val="nil"/>
              <w:right w:val="nil"/>
            </w:tcBorders>
            <w:shd w:val="clear" w:color="auto" w:fill="auto"/>
            <w:noWrap/>
            <w:hideMark/>
          </w:tcPr>
          <w:p w:rsidR="00640359" w:rsidRPr="00640359" w:rsidRDefault="00640359" w:rsidP="00640359">
            <w:pPr>
              <w:spacing w:after="24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Unit reskrim Polda, Unit reskrim Polres/Polresta</w:t>
            </w:r>
          </w:p>
        </w:tc>
        <w:tc>
          <w:tcPr>
            <w:tcW w:w="1166"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1811"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p>
        </w:tc>
      </w:tr>
      <w:tr w:rsidR="00640359" w:rsidRPr="00640359" w:rsidTr="0064035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lastRenderedPageBreak/>
              <w:t>Kode</w:t>
            </w:r>
          </w:p>
        </w:tc>
        <w:tc>
          <w:tcPr>
            <w:tcW w:w="1068"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Panduan Analisis Dokumen</w:t>
            </w:r>
          </w:p>
        </w:tc>
        <w:tc>
          <w:tcPr>
            <w:tcW w:w="1728"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Pertanyaan Wawancara</w:t>
            </w:r>
          </w:p>
        </w:tc>
        <w:tc>
          <w:tcPr>
            <w:tcW w:w="1007"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Sumber Data</w:t>
            </w:r>
          </w:p>
        </w:tc>
        <w:tc>
          <w:tcPr>
            <w:tcW w:w="1867"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Ringkasan Dokumen</w:t>
            </w:r>
          </w:p>
        </w:tc>
        <w:tc>
          <w:tcPr>
            <w:tcW w:w="1166"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Kategori Data Dokumen</w:t>
            </w:r>
          </w:p>
        </w:tc>
        <w:tc>
          <w:tcPr>
            <w:tcW w:w="1811"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Kategori Data Wawancara</w:t>
            </w:r>
          </w:p>
        </w:tc>
      </w:tr>
      <w:tr w:rsidR="00640359" w:rsidRPr="00640359" w:rsidTr="00640359">
        <w:trPr>
          <w:trHeight w:val="4680"/>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BVe1</w:t>
            </w:r>
          </w:p>
        </w:tc>
        <w:tc>
          <w:tcPr>
            <w:tcW w:w="1068" w:type="dxa"/>
            <w:vMerge w:val="restart"/>
            <w:tcBorders>
              <w:top w:val="nil"/>
              <w:left w:val="single" w:sz="4" w:space="0" w:color="auto"/>
              <w:bottom w:val="single" w:sz="4" w:space="0" w:color="000000"/>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Jumlah gelar perkara  pidana ke-hutanan/lingkungan yang dila-kukan oleh Kepolisian dalam lima tahun terakhir</w:t>
            </w:r>
          </w:p>
        </w:tc>
        <w:tc>
          <w:tcPr>
            <w:tcW w:w="1728" w:type="dxa"/>
            <w:vMerge w:val="restart"/>
            <w:tcBorders>
              <w:top w:val="nil"/>
              <w:left w:val="single" w:sz="4" w:space="0" w:color="auto"/>
              <w:bottom w:val="single" w:sz="4" w:space="0" w:color="000000"/>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Apakah jumlah kasus perkara pidana kehutanan/lingkungan yang diserahkan oleh Kepolisian ke kejaksaan dalam lima tahun terakhir sudah memadai?</w:t>
            </w:r>
          </w:p>
        </w:tc>
        <w:tc>
          <w:tcPr>
            <w:tcW w:w="100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Kejari</w:t>
            </w:r>
          </w:p>
        </w:tc>
        <w:tc>
          <w:tcPr>
            <w:tcW w:w="186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 xml:space="preserve">Kasus pidana kehutanan di Kabupaten Siak fluktuatif. Berdasarkan data kasus yang ada di Kejaksaan Negeri Siak kurun waktu lima tahun terakhir adalah sebagai berikut : tahun 2007 berjumlah : 5 kasus tahun 2008 : 3 kasus tahun 2009 : 2 kasus tahun 2010 : 11 kasus tahun 2011 : 5 kasus tahun 2012 : 12 kasus. </w:t>
            </w:r>
            <w:r w:rsidRPr="00640359">
              <w:rPr>
                <w:rFonts w:ascii="Times New Roman" w:eastAsia="Times New Roman" w:hAnsi="Times New Roman" w:cs="Times New Roman"/>
                <w:color w:val="7030A0"/>
                <w:sz w:val="20"/>
                <w:szCs w:val="20"/>
                <w:lang w:eastAsia="id-ID"/>
              </w:rPr>
              <w:t>Catatan: Data dokumen berdasarkan Buku Kasus di Kejaksaan Negeri Siak. Tidak diizinkan memfotocopy karena menyangkut seluruh kasus yang sedang proses, informan menyeleksi kasus dengan kriteria kasus yang diminta oleh peneliti.</w:t>
            </w:r>
          </w:p>
        </w:tc>
        <w:tc>
          <w:tcPr>
            <w:tcW w:w="1166"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3</w:t>
            </w:r>
          </w:p>
        </w:tc>
        <w:tc>
          <w:tcPr>
            <w:tcW w:w="1811"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 xml:space="preserve">Kejari menyatakan beberapa persoalan mendasar yang menyulitkan penyidikan kasus kehutanan : 1.  yang menjadi tersangka atau terdakwa kasus yang masuk hanya pekerja kasar yang berasal dari masyarakat kelas bawah. Sementara cukong atau pemilik modal tidak diproses. hal itu terjadi karena kasus kehutanan yang diajukan oleh penyidik kepolisian, sedangkan jaksa tidak berwenang menyidik perkara pidana kehutanan, 2. terjadi tumpang tindih kawasan hutan yag hal ini menyulitkan jaksa untuk memastikan penegakan hukumnya,3.perlu perubahan yang signifikan berkaitan dengan Undang-undang Nomor 41 tentang Kehutanan karena delik pidananya hanya untuk masyarakat yang lemah, 4. tidak ada jaksa yang bersertifikat kasus kehutanan. </w:t>
            </w:r>
          </w:p>
        </w:tc>
        <w:tc>
          <w:tcPr>
            <w:tcW w:w="1382" w:type="dxa"/>
            <w:tcBorders>
              <w:top w:val="nil"/>
              <w:left w:val="nil"/>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3</w:t>
            </w:r>
          </w:p>
        </w:tc>
      </w:tr>
      <w:tr w:rsidR="00640359" w:rsidRPr="00640359" w:rsidTr="00640359">
        <w:trPr>
          <w:trHeight w:val="645"/>
        </w:trPr>
        <w:tc>
          <w:tcPr>
            <w:tcW w:w="856" w:type="dxa"/>
            <w:vMerge/>
            <w:tcBorders>
              <w:top w:val="nil"/>
              <w:left w:val="single" w:sz="4" w:space="0" w:color="auto"/>
              <w:bottom w:val="single" w:sz="4" w:space="0" w:color="auto"/>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68" w:type="dxa"/>
            <w:vMerge/>
            <w:tcBorders>
              <w:top w:val="nil"/>
              <w:left w:val="single" w:sz="4" w:space="0" w:color="auto"/>
              <w:bottom w:val="single" w:sz="4" w:space="0" w:color="000000"/>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728" w:type="dxa"/>
            <w:vMerge/>
            <w:tcBorders>
              <w:top w:val="nil"/>
              <w:left w:val="single" w:sz="4" w:space="0" w:color="auto"/>
              <w:bottom w:val="single" w:sz="4" w:space="0" w:color="000000"/>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07" w:type="dxa"/>
            <w:tcBorders>
              <w:top w:val="nil"/>
              <w:left w:val="nil"/>
              <w:bottom w:val="single" w:sz="4" w:space="0" w:color="auto"/>
              <w:right w:val="single" w:sz="4" w:space="0" w:color="auto"/>
            </w:tcBorders>
            <w:shd w:val="clear" w:color="000000" w:fill="F2DDDC"/>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Polres</w:t>
            </w:r>
          </w:p>
        </w:tc>
        <w:tc>
          <w:tcPr>
            <w:tcW w:w="6226" w:type="dxa"/>
            <w:gridSpan w:val="4"/>
            <w:tcBorders>
              <w:top w:val="single" w:sz="4" w:space="0" w:color="auto"/>
              <w:left w:val="nil"/>
              <w:bottom w:val="single" w:sz="4" w:space="0" w:color="auto"/>
              <w:right w:val="single" w:sz="4" w:space="0" w:color="000000"/>
            </w:tcBorders>
            <w:shd w:val="clear" w:color="000000" w:fill="F2DDDC"/>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Tidak bersedia diwawancara, berkoordinasi dengan POLDA Riau untuk permintaan data.</w:t>
            </w:r>
          </w:p>
        </w:tc>
      </w:tr>
      <w:tr w:rsidR="00640359" w:rsidRPr="00640359" w:rsidTr="00640359">
        <w:trPr>
          <w:trHeight w:val="2490"/>
        </w:trPr>
        <w:tc>
          <w:tcPr>
            <w:tcW w:w="856" w:type="dxa"/>
            <w:vMerge/>
            <w:tcBorders>
              <w:top w:val="nil"/>
              <w:left w:val="single" w:sz="4" w:space="0" w:color="auto"/>
              <w:bottom w:val="single" w:sz="4" w:space="0" w:color="auto"/>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68" w:type="dxa"/>
            <w:vMerge/>
            <w:tcBorders>
              <w:top w:val="nil"/>
              <w:left w:val="single" w:sz="4" w:space="0" w:color="auto"/>
              <w:bottom w:val="single" w:sz="4" w:space="0" w:color="000000"/>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728" w:type="dxa"/>
            <w:vMerge/>
            <w:tcBorders>
              <w:top w:val="nil"/>
              <w:left w:val="single" w:sz="4" w:space="0" w:color="auto"/>
              <w:bottom w:val="single" w:sz="4" w:space="0" w:color="000000"/>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0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Pengadilan Negeri</w:t>
            </w:r>
          </w:p>
        </w:tc>
        <w:tc>
          <w:tcPr>
            <w:tcW w:w="186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kasus pidana kehutanan di Kabupaten siak naik turun berdasarkan data kasus yang ada di Pengadilan Negeri Siak kurun waktu lima tahun terakhir adalah sebagai berikut : tahun 2007 berjumlah : 15 kasus tahun 2008 : 1 kasus tahun 2009 : 2 kasus tahun 2010 : 11 kasus tahun 2011 : 11 kasus tahun 2012 : 15 kasus</w:t>
            </w:r>
          </w:p>
        </w:tc>
        <w:tc>
          <w:tcPr>
            <w:tcW w:w="1166"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3</w:t>
            </w:r>
          </w:p>
        </w:tc>
        <w:tc>
          <w:tcPr>
            <w:tcW w:w="1811"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wawancara dilakukan dengan Panitera Pengadilan Negeri Siak Bapak Khaidir SH MH ,beberapa catatan wawancara sebagai berikut : 1. pada dasarnya Pengadilan negeri Siak saat ini kekurangan Hakim, dan tidak ada hakim yang bersertifikat lingkungan, 2. para hakim di Siak sering berganti hal ini oleh karena kebijakan dari Mahkamah Agung.</w:t>
            </w:r>
          </w:p>
        </w:tc>
        <w:tc>
          <w:tcPr>
            <w:tcW w:w="1382" w:type="dxa"/>
            <w:tcBorders>
              <w:top w:val="nil"/>
              <w:left w:val="nil"/>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3</w:t>
            </w:r>
          </w:p>
        </w:tc>
      </w:tr>
      <w:tr w:rsidR="00640359" w:rsidRPr="00640359" w:rsidTr="00640359">
        <w:trPr>
          <w:trHeight w:val="255"/>
        </w:trPr>
        <w:tc>
          <w:tcPr>
            <w:tcW w:w="856"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728"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07"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867"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166"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811"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r>
      <w:tr w:rsidR="00640359" w:rsidRPr="00640359" w:rsidTr="00640359">
        <w:trPr>
          <w:trHeight w:val="255"/>
        </w:trPr>
        <w:tc>
          <w:tcPr>
            <w:tcW w:w="1924"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Isu dalam PGA REDD+</w:t>
            </w:r>
          </w:p>
        </w:tc>
        <w:tc>
          <w:tcPr>
            <w:tcW w:w="1728"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2874"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VI. Infrastruktur REDD+</w:t>
            </w:r>
          </w:p>
        </w:tc>
        <w:tc>
          <w:tcPr>
            <w:tcW w:w="1166"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1811"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p>
        </w:tc>
      </w:tr>
      <w:tr w:rsidR="00640359" w:rsidRPr="00640359" w:rsidTr="00640359">
        <w:trPr>
          <w:trHeight w:val="255"/>
        </w:trPr>
        <w:tc>
          <w:tcPr>
            <w:tcW w:w="1924"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Indikator</w:t>
            </w:r>
          </w:p>
        </w:tc>
        <w:tc>
          <w:tcPr>
            <w:tcW w:w="1728"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7233" w:type="dxa"/>
            <w:gridSpan w:val="5"/>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a.  Keberadaan lembaga REDD+ di Nasional dan Sub nasional</w:t>
            </w:r>
          </w:p>
        </w:tc>
      </w:tr>
      <w:tr w:rsidR="00640359" w:rsidRPr="00640359" w:rsidTr="00640359">
        <w:trPr>
          <w:trHeight w:val="360"/>
        </w:trPr>
        <w:tc>
          <w:tcPr>
            <w:tcW w:w="1924"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Wawancara - Sumber informasi</w:t>
            </w:r>
          </w:p>
        </w:tc>
        <w:tc>
          <w:tcPr>
            <w:tcW w:w="1728"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5851" w:type="dxa"/>
            <w:gridSpan w:val="4"/>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Nasional: UKP4 (Satgas REDD+)</w:t>
            </w:r>
            <w:r w:rsidRPr="00640359">
              <w:rPr>
                <w:rFonts w:ascii="Times New Roman" w:eastAsia="Times New Roman" w:hAnsi="Times New Roman" w:cs="Times New Roman"/>
                <w:b/>
                <w:bCs/>
                <w:color w:val="000000"/>
                <w:sz w:val="20"/>
                <w:szCs w:val="20"/>
                <w:lang w:eastAsia="id-ID"/>
              </w:rPr>
              <w:br/>
              <w:t xml:space="preserve">  Sub nasional: Dinas Kehutanan dan Lingkungan Hidup</w:t>
            </w:r>
          </w:p>
        </w:tc>
        <w:tc>
          <w:tcPr>
            <w:tcW w:w="1382"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p>
        </w:tc>
      </w:tr>
      <w:tr w:rsidR="00640359" w:rsidRPr="00640359" w:rsidTr="0064035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Kode</w:t>
            </w:r>
          </w:p>
        </w:tc>
        <w:tc>
          <w:tcPr>
            <w:tcW w:w="1068"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Panduan Analisis Dokumen</w:t>
            </w:r>
          </w:p>
        </w:tc>
        <w:tc>
          <w:tcPr>
            <w:tcW w:w="1728"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Pertanyaan Wawancara</w:t>
            </w:r>
          </w:p>
        </w:tc>
        <w:tc>
          <w:tcPr>
            <w:tcW w:w="1007"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Sumber Data</w:t>
            </w:r>
          </w:p>
        </w:tc>
        <w:tc>
          <w:tcPr>
            <w:tcW w:w="1867"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Ringkasan Dokumen</w:t>
            </w:r>
          </w:p>
        </w:tc>
        <w:tc>
          <w:tcPr>
            <w:tcW w:w="1166"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Kategori Data Dokumen</w:t>
            </w:r>
          </w:p>
        </w:tc>
        <w:tc>
          <w:tcPr>
            <w:tcW w:w="1811"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Kategori Data Wawancara</w:t>
            </w:r>
          </w:p>
        </w:tc>
      </w:tr>
      <w:tr w:rsidR="00640359" w:rsidRPr="00640359" w:rsidTr="00640359">
        <w:trPr>
          <w:trHeight w:val="1530"/>
        </w:trPr>
        <w:tc>
          <w:tcPr>
            <w:tcW w:w="856" w:type="dxa"/>
            <w:tcBorders>
              <w:top w:val="nil"/>
              <w:left w:val="single" w:sz="4" w:space="0" w:color="auto"/>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BVIa1</w:t>
            </w:r>
          </w:p>
        </w:tc>
        <w:tc>
          <w:tcPr>
            <w:tcW w:w="106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Ada atau tidak adanya lembaga REDD+ di Nasional dan Sub nasional</w:t>
            </w:r>
          </w:p>
        </w:tc>
        <w:tc>
          <w:tcPr>
            <w:tcW w:w="172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Apakah terdapat lembaga REDD+ di Nasional dan Sub nasional?</w:t>
            </w:r>
          </w:p>
        </w:tc>
        <w:tc>
          <w:tcPr>
            <w:tcW w:w="1007" w:type="dxa"/>
            <w:tcBorders>
              <w:top w:val="nil"/>
              <w:left w:val="nil"/>
              <w:bottom w:val="single" w:sz="4" w:space="0" w:color="auto"/>
              <w:right w:val="single" w:sz="4" w:space="0" w:color="auto"/>
            </w:tcBorders>
            <w:shd w:val="clear" w:color="000000" w:fill="F2DDDC"/>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Satgas REDD+</w:t>
            </w:r>
          </w:p>
        </w:tc>
        <w:tc>
          <w:tcPr>
            <w:tcW w:w="1867" w:type="dxa"/>
            <w:tcBorders>
              <w:top w:val="nil"/>
              <w:left w:val="nil"/>
              <w:bottom w:val="single" w:sz="4" w:space="0" w:color="auto"/>
              <w:right w:val="single" w:sz="4" w:space="0" w:color="auto"/>
            </w:tcBorders>
            <w:shd w:val="clear" w:color="000000" w:fill="F2DDDC"/>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 xml:space="preserve">Catatan peneliti: Di Kabupaten Siak, Konsep, Program dan Strategi REDD+ belum dipahami oleh SKPD yang diwawancara. Peneliti sebelum melakukan wawancara menjelaskan terlebih dahulu hal-hal yang berkaitan dengan REDD+. </w:t>
            </w:r>
          </w:p>
        </w:tc>
        <w:tc>
          <w:tcPr>
            <w:tcW w:w="4359" w:type="dxa"/>
            <w:gridSpan w:val="3"/>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Satgas REDD+ belum terbentuk di Kabupaten Siak</w:t>
            </w:r>
          </w:p>
        </w:tc>
      </w:tr>
      <w:tr w:rsidR="00640359" w:rsidRPr="00640359" w:rsidTr="00640359">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BVIa2</w:t>
            </w:r>
          </w:p>
        </w:tc>
        <w:tc>
          <w:tcPr>
            <w:tcW w:w="106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Dukungan peraturan terhadap keberadaan lembaga REDD+ di Nasional dan Sub-nasional</w:t>
            </w:r>
          </w:p>
        </w:tc>
        <w:tc>
          <w:tcPr>
            <w:tcW w:w="172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Apakah dukungan peraturan ter-hadap lembaga REDD+ sudah memadai?</w:t>
            </w:r>
          </w:p>
        </w:tc>
        <w:tc>
          <w:tcPr>
            <w:tcW w:w="1007" w:type="dxa"/>
            <w:tcBorders>
              <w:top w:val="nil"/>
              <w:left w:val="nil"/>
              <w:bottom w:val="single" w:sz="4" w:space="0" w:color="auto"/>
              <w:right w:val="single" w:sz="4" w:space="0" w:color="auto"/>
            </w:tcBorders>
            <w:shd w:val="clear" w:color="000000" w:fill="F2DDDC"/>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Satgas REDD+</w:t>
            </w:r>
          </w:p>
        </w:tc>
        <w:tc>
          <w:tcPr>
            <w:tcW w:w="1867" w:type="dxa"/>
            <w:tcBorders>
              <w:top w:val="nil"/>
              <w:left w:val="nil"/>
              <w:bottom w:val="single" w:sz="4" w:space="0" w:color="auto"/>
              <w:right w:val="single" w:sz="4" w:space="0" w:color="auto"/>
            </w:tcBorders>
            <w:shd w:val="clear" w:color="000000" w:fill="F2DDDC"/>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 </w:t>
            </w:r>
          </w:p>
        </w:tc>
        <w:tc>
          <w:tcPr>
            <w:tcW w:w="4359" w:type="dxa"/>
            <w:gridSpan w:val="3"/>
            <w:vMerge/>
            <w:tcBorders>
              <w:top w:val="nil"/>
              <w:left w:val="nil"/>
              <w:bottom w:val="single" w:sz="4" w:space="0" w:color="auto"/>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r>
      <w:tr w:rsidR="00640359" w:rsidRPr="00640359" w:rsidTr="00640359">
        <w:trPr>
          <w:trHeight w:val="255"/>
        </w:trPr>
        <w:tc>
          <w:tcPr>
            <w:tcW w:w="856"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1068"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1728"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1007"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1867"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1166"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1811"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p>
        </w:tc>
      </w:tr>
      <w:tr w:rsidR="00640359" w:rsidRPr="00640359" w:rsidTr="00640359">
        <w:trPr>
          <w:trHeight w:val="255"/>
        </w:trPr>
        <w:tc>
          <w:tcPr>
            <w:tcW w:w="1924"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Indikator</w:t>
            </w:r>
          </w:p>
        </w:tc>
        <w:tc>
          <w:tcPr>
            <w:tcW w:w="1728"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7233" w:type="dxa"/>
            <w:gridSpan w:val="5"/>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b.  Keberadaan lembaga MRV(Measurable, Reportable, verifiable) di Nasional dan Sub nasional</w:t>
            </w:r>
          </w:p>
        </w:tc>
      </w:tr>
      <w:tr w:rsidR="00640359" w:rsidRPr="00640359" w:rsidTr="00640359">
        <w:trPr>
          <w:trHeight w:val="585"/>
        </w:trPr>
        <w:tc>
          <w:tcPr>
            <w:tcW w:w="1924"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Wawancara - Sumber informasi</w:t>
            </w:r>
          </w:p>
        </w:tc>
        <w:tc>
          <w:tcPr>
            <w:tcW w:w="1728"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7233" w:type="dxa"/>
            <w:gridSpan w:val="5"/>
            <w:tcBorders>
              <w:top w:val="nil"/>
              <w:left w:val="nil"/>
              <w:bottom w:val="single" w:sz="4" w:space="0" w:color="auto"/>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Nasional: UKP4 (Satgas REDD+)</w:t>
            </w:r>
            <w:r w:rsidRPr="00640359">
              <w:rPr>
                <w:rFonts w:ascii="Times New Roman" w:eastAsia="Times New Roman" w:hAnsi="Times New Roman" w:cs="Times New Roman"/>
                <w:b/>
                <w:bCs/>
                <w:color w:val="000000"/>
                <w:sz w:val="20"/>
                <w:szCs w:val="20"/>
                <w:lang w:eastAsia="id-ID"/>
              </w:rPr>
              <w:br/>
              <w:t xml:space="preserve">  Sub nasional: Dinas Kehutanan dan Lingkungan Hidup</w:t>
            </w:r>
          </w:p>
        </w:tc>
      </w:tr>
      <w:tr w:rsidR="00640359" w:rsidRPr="00640359" w:rsidTr="0064035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lastRenderedPageBreak/>
              <w:t>Kode</w:t>
            </w:r>
          </w:p>
        </w:tc>
        <w:tc>
          <w:tcPr>
            <w:tcW w:w="1068"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Panduan Analisis Dokumen</w:t>
            </w:r>
          </w:p>
        </w:tc>
        <w:tc>
          <w:tcPr>
            <w:tcW w:w="1728"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Pertanyaan Wawancara</w:t>
            </w:r>
          </w:p>
        </w:tc>
        <w:tc>
          <w:tcPr>
            <w:tcW w:w="100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Sumber Data</w:t>
            </w:r>
          </w:p>
        </w:tc>
        <w:tc>
          <w:tcPr>
            <w:tcW w:w="186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Ringkasan Dokumen</w:t>
            </w:r>
          </w:p>
        </w:tc>
        <w:tc>
          <w:tcPr>
            <w:tcW w:w="1166"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Kategori Data Dokumen</w:t>
            </w:r>
          </w:p>
        </w:tc>
        <w:tc>
          <w:tcPr>
            <w:tcW w:w="1811"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Kategori Data Wawancara</w:t>
            </w:r>
          </w:p>
        </w:tc>
      </w:tr>
      <w:tr w:rsidR="00640359" w:rsidRPr="00640359" w:rsidTr="00640359">
        <w:trPr>
          <w:trHeight w:val="780"/>
        </w:trPr>
        <w:tc>
          <w:tcPr>
            <w:tcW w:w="856" w:type="dxa"/>
            <w:tcBorders>
              <w:top w:val="nil"/>
              <w:left w:val="single" w:sz="4" w:space="0" w:color="auto"/>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BVIb1</w:t>
            </w:r>
          </w:p>
        </w:tc>
        <w:tc>
          <w:tcPr>
            <w:tcW w:w="1068" w:type="dxa"/>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Ada atau tidak adanya lembaga MRV di Nasional dan Sub nasional</w:t>
            </w:r>
          </w:p>
        </w:tc>
        <w:tc>
          <w:tcPr>
            <w:tcW w:w="1728" w:type="dxa"/>
            <w:tcBorders>
              <w:top w:val="nil"/>
              <w:left w:val="single" w:sz="4" w:space="0" w:color="auto"/>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Apakah terdapat lembaga MRV di Nasional dan Sub nasional?</w:t>
            </w:r>
          </w:p>
        </w:tc>
        <w:tc>
          <w:tcPr>
            <w:tcW w:w="1007" w:type="dxa"/>
            <w:tcBorders>
              <w:top w:val="nil"/>
              <w:left w:val="nil"/>
              <w:bottom w:val="single" w:sz="4" w:space="0" w:color="auto"/>
              <w:right w:val="single" w:sz="4" w:space="0" w:color="auto"/>
            </w:tcBorders>
            <w:shd w:val="clear" w:color="000000" w:fill="F2DDDC"/>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Satgas REDD+</w:t>
            </w:r>
          </w:p>
        </w:tc>
        <w:tc>
          <w:tcPr>
            <w:tcW w:w="6226"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Satgas REDD+ belum terbentuk di Kabupaten Siak</w:t>
            </w:r>
          </w:p>
        </w:tc>
      </w:tr>
      <w:tr w:rsidR="00640359" w:rsidRPr="00640359" w:rsidTr="00640359">
        <w:trPr>
          <w:trHeight w:val="1020"/>
        </w:trPr>
        <w:tc>
          <w:tcPr>
            <w:tcW w:w="856" w:type="dxa"/>
            <w:tcBorders>
              <w:top w:val="nil"/>
              <w:left w:val="single" w:sz="4" w:space="0" w:color="auto"/>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BVIb2</w:t>
            </w:r>
          </w:p>
        </w:tc>
        <w:tc>
          <w:tcPr>
            <w:tcW w:w="1068"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Dukungan peraturan terhadap keberadaan lembaga MRV di Nasional dan Sub-nasional</w:t>
            </w:r>
          </w:p>
        </w:tc>
        <w:tc>
          <w:tcPr>
            <w:tcW w:w="172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Apakah dukungan peraturan ter-hadap lembaga MRV sudah memadai?</w:t>
            </w:r>
          </w:p>
        </w:tc>
        <w:tc>
          <w:tcPr>
            <w:tcW w:w="1007" w:type="dxa"/>
            <w:tcBorders>
              <w:top w:val="nil"/>
              <w:left w:val="nil"/>
              <w:bottom w:val="single" w:sz="4" w:space="0" w:color="auto"/>
              <w:right w:val="single" w:sz="4" w:space="0" w:color="auto"/>
            </w:tcBorders>
            <w:shd w:val="clear" w:color="000000" w:fill="F2DDDC"/>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Satgas REDD+</w:t>
            </w:r>
          </w:p>
        </w:tc>
        <w:tc>
          <w:tcPr>
            <w:tcW w:w="6226" w:type="dxa"/>
            <w:gridSpan w:val="4"/>
            <w:vMerge/>
            <w:tcBorders>
              <w:top w:val="nil"/>
              <w:left w:val="nil"/>
              <w:bottom w:val="single" w:sz="4" w:space="0" w:color="auto"/>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r>
      <w:tr w:rsidR="00640359" w:rsidRPr="00640359" w:rsidTr="00640359">
        <w:trPr>
          <w:trHeight w:val="255"/>
        </w:trPr>
        <w:tc>
          <w:tcPr>
            <w:tcW w:w="856"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728" w:type="dxa"/>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07"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867"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166"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811" w:type="dxa"/>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r>
      <w:tr w:rsidR="00640359" w:rsidRPr="00640359" w:rsidTr="00640359">
        <w:trPr>
          <w:trHeight w:val="450"/>
        </w:trPr>
        <w:tc>
          <w:tcPr>
            <w:tcW w:w="1924"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Indikator</w:t>
            </w:r>
          </w:p>
        </w:tc>
        <w:tc>
          <w:tcPr>
            <w:tcW w:w="1728"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4040" w:type="dxa"/>
            <w:gridSpan w:val="3"/>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c. Keberadaan lembaga finansial di Nasional dan Sub nasional</w:t>
            </w:r>
          </w:p>
        </w:tc>
        <w:tc>
          <w:tcPr>
            <w:tcW w:w="1811"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p>
        </w:tc>
      </w:tr>
      <w:tr w:rsidR="00640359" w:rsidRPr="00640359" w:rsidTr="00640359">
        <w:trPr>
          <w:trHeight w:val="255"/>
        </w:trPr>
        <w:tc>
          <w:tcPr>
            <w:tcW w:w="1924"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Wawancara - Sumber informasi</w:t>
            </w:r>
          </w:p>
        </w:tc>
        <w:tc>
          <w:tcPr>
            <w:tcW w:w="1728"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5851" w:type="dxa"/>
            <w:gridSpan w:val="4"/>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Nasional: UKP4 (Satgas REDD+)</w:t>
            </w:r>
            <w:r w:rsidRPr="00640359">
              <w:rPr>
                <w:rFonts w:ascii="Times New Roman" w:eastAsia="Times New Roman" w:hAnsi="Times New Roman" w:cs="Times New Roman"/>
                <w:b/>
                <w:bCs/>
                <w:color w:val="000000"/>
                <w:sz w:val="20"/>
                <w:szCs w:val="20"/>
                <w:lang w:eastAsia="id-ID"/>
              </w:rPr>
              <w:br/>
              <w:t xml:space="preserve">  Sub nasional: Dinas Kehutanan dan Lingkungan Hidup</w:t>
            </w:r>
          </w:p>
        </w:tc>
        <w:tc>
          <w:tcPr>
            <w:tcW w:w="1382"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p>
        </w:tc>
      </w:tr>
      <w:tr w:rsidR="00640359" w:rsidRPr="00640359" w:rsidTr="0064035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Kode</w:t>
            </w:r>
          </w:p>
        </w:tc>
        <w:tc>
          <w:tcPr>
            <w:tcW w:w="1068"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Panduan Analisis Dokumen</w:t>
            </w:r>
          </w:p>
        </w:tc>
        <w:tc>
          <w:tcPr>
            <w:tcW w:w="1728"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Pertanyaan Wawancara</w:t>
            </w:r>
          </w:p>
        </w:tc>
        <w:tc>
          <w:tcPr>
            <w:tcW w:w="1007"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Sumber Data</w:t>
            </w:r>
          </w:p>
        </w:tc>
        <w:tc>
          <w:tcPr>
            <w:tcW w:w="1867"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Ringkasan Dokumen</w:t>
            </w:r>
          </w:p>
        </w:tc>
        <w:tc>
          <w:tcPr>
            <w:tcW w:w="1166"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Kategori Data Dokumen</w:t>
            </w:r>
          </w:p>
        </w:tc>
        <w:tc>
          <w:tcPr>
            <w:tcW w:w="1811"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Kategori Data Wawancara</w:t>
            </w:r>
          </w:p>
        </w:tc>
      </w:tr>
      <w:tr w:rsidR="00640359" w:rsidRPr="00640359" w:rsidTr="00640359">
        <w:trPr>
          <w:trHeight w:val="1020"/>
        </w:trPr>
        <w:tc>
          <w:tcPr>
            <w:tcW w:w="856" w:type="dxa"/>
            <w:tcBorders>
              <w:top w:val="nil"/>
              <w:left w:val="single" w:sz="4" w:space="0" w:color="auto"/>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BVIc1</w:t>
            </w:r>
          </w:p>
        </w:tc>
        <w:tc>
          <w:tcPr>
            <w:tcW w:w="106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Ada atau tidak adanya lembaga finansial di tingkat Nasional dan Sub nasional</w:t>
            </w:r>
          </w:p>
        </w:tc>
        <w:tc>
          <w:tcPr>
            <w:tcW w:w="172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Apakah terdapat lembaga finansial di tingkat Nasional dan Sub nasional?</w:t>
            </w:r>
          </w:p>
        </w:tc>
        <w:tc>
          <w:tcPr>
            <w:tcW w:w="1007" w:type="dxa"/>
            <w:tcBorders>
              <w:top w:val="nil"/>
              <w:left w:val="nil"/>
              <w:bottom w:val="single" w:sz="4" w:space="0" w:color="auto"/>
              <w:right w:val="single" w:sz="4" w:space="0" w:color="auto"/>
            </w:tcBorders>
            <w:shd w:val="clear" w:color="000000" w:fill="F2DDDC"/>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Satgas REDD+</w:t>
            </w:r>
          </w:p>
        </w:tc>
        <w:tc>
          <w:tcPr>
            <w:tcW w:w="6226"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Satgas REDD+ belum terbentuk di Kabupaten Siak</w:t>
            </w:r>
          </w:p>
        </w:tc>
      </w:tr>
      <w:tr w:rsidR="00640359" w:rsidRPr="00640359" w:rsidTr="00640359">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BVIc2</w:t>
            </w:r>
          </w:p>
        </w:tc>
        <w:tc>
          <w:tcPr>
            <w:tcW w:w="106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Dukungan peraturan terhadap keberadaan lembaga finansial di tingkat Nasional dan Sub-nasional</w:t>
            </w:r>
          </w:p>
        </w:tc>
        <w:tc>
          <w:tcPr>
            <w:tcW w:w="172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Apakah dukungan peraturan ter-hadap lembaga finansial sudah memadai?</w:t>
            </w:r>
          </w:p>
        </w:tc>
        <w:tc>
          <w:tcPr>
            <w:tcW w:w="1007" w:type="dxa"/>
            <w:tcBorders>
              <w:top w:val="nil"/>
              <w:left w:val="nil"/>
              <w:bottom w:val="single" w:sz="4" w:space="0" w:color="auto"/>
              <w:right w:val="single" w:sz="4" w:space="0" w:color="auto"/>
            </w:tcBorders>
            <w:shd w:val="clear" w:color="000000" w:fill="F2DDDC"/>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Satgas REDD+</w:t>
            </w:r>
          </w:p>
        </w:tc>
        <w:tc>
          <w:tcPr>
            <w:tcW w:w="6226" w:type="dxa"/>
            <w:gridSpan w:val="4"/>
            <w:vMerge/>
            <w:tcBorders>
              <w:top w:val="nil"/>
              <w:left w:val="nil"/>
              <w:bottom w:val="single" w:sz="4" w:space="0" w:color="auto"/>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r>
      <w:tr w:rsidR="00640359" w:rsidRPr="00640359" w:rsidTr="00640359">
        <w:trPr>
          <w:trHeight w:val="255"/>
        </w:trPr>
        <w:tc>
          <w:tcPr>
            <w:tcW w:w="856"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728" w:type="dxa"/>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07"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867"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166"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811" w:type="dxa"/>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r>
      <w:tr w:rsidR="00640359" w:rsidRPr="00640359" w:rsidTr="00640359">
        <w:trPr>
          <w:trHeight w:val="450"/>
        </w:trPr>
        <w:tc>
          <w:tcPr>
            <w:tcW w:w="1924"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Indikator</w:t>
            </w:r>
          </w:p>
        </w:tc>
        <w:tc>
          <w:tcPr>
            <w:tcW w:w="1728"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5851" w:type="dxa"/>
            <w:gridSpan w:val="4"/>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d. Jumlah SDM yang memadai dan memiliki kualifikasi pada Lembaga REDD+ di Nasional dan Sub nasional</w:t>
            </w:r>
          </w:p>
        </w:tc>
        <w:tc>
          <w:tcPr>
            <w:tcW w:w="1382"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p>
        </w:tc>
      </w:tr>
      <w:tr w:rsidR="00640359" w:rsidRPr="00640359" w:rsidTr="00640359">
        <w:trPr>
          <w:trHeight w:val="255"/>
        </w:trPr>
        <w:tc>
          <w:tcPr>
            <w:tcW w:w="1924"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Wawancara - Sumber informasi</w:t>
            </w:r>
          </w:p>
        </w:tc>
        <w:tc>
          <w:tcPr>
            <w:tcW w:w="1728"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2874"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Ketua Satgas REDD+/Pokja REDD+</w:t>
            </w:r>
          </w:p>
        </w:tc>
        <w:tc>
          <w:tcPr>
            <w:tcW w:w="1166"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1811"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p>
        </w:tc>
      </w:tr>
      <w:tr w:rsidR="00640359" w:rsidRPr="00640359" w:rsidTr="0064035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Kode</w:t>
            </w:r>
          </w:p>
        </w:tc>
        <w:tc>
          <w:tcPr>
            <w:tcW w:w="1068"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Panduan Analisis Dokumen</w:t>
            </w:r>
          </w:p>
        </w:tc>
        <w:tc>
          <w:tcPr>
            <w:tcW w:w="1728"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Pertanyaan Wawancara</w:t>
            </w:r>
          </w:p>
        </w:tc>
        <w:tc>
          <w:tcPr>
            <w:tcW w:w="1007"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Sumber Data</w:t>
            </w:r>
          </w:p>
        </w:tc>
        <w:tc>
          <w:tcPr>
            <w:tcW w:w="1867"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Ringkasan Dokumen</w:t>
            </w:r>
          </w:p>
        </w:tc>
        <w:tc>
          <w:tcPr>
            <w:tcW w:w="1166"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Kategori Data Dokumen</w:t>
            </w:r>
          </w:p>
        </w:tc>
        <w:tc>
          <w:tcPr>
            <w:tcW w:w="1811"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Kategori Data Wawancara</w:t>
            </w:r>
          </w:p>
        </w:tc>
      </w:tr>
      <w:tr w:rsidR="00640359" w:rsidRPr="00640359" w:rsidTr="00640359">
        <w:trPr>
          <w:trHeight w:val="1785"/>
        </w:trPr>
        <w:tc>
          <w:tcPr>
            <w:tcW w:w="856" w:type="dxa"/>
            <w:tcBorders>
              <w:top w:val="nil"/>
              <w:left w:val="single" w:sz="4" w:space="0" w:color="auto"/>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BVId1</w:t>
            </w:r>
          </w:p>
        </w:tc>
        <w:tc>
          <w:tcPr>
            <w:tcW w:w="106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Jumlah SDM yang memiliki ku-alifikasi memadai dalam tata kelola bidang kehutanan dan lingkungan hidup di tingkat Nasional dan Sub-nasional</w:t>
            </w:r>
          </w:p>
        </w:tc>
        <w:tc>
          <w:tcPr>
            <w:tcW w:w="172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Apakah SDM yang memiliki kuali-fikasi memadai dalam tata kelola bidang kehutanan dan lingkungan hidup di tingkat Nasional dan Sub-nasional jumlahnya memadai?</w:t>
            </w:r>
          </w:p>
        </w:tc>
        <w:tc>
          <w:tcPr>
            <w:tcW w:w="1007" w:type="dxa"/>
            <w:tcBorders>
              <w:top w:val="nil"/>
              <w:left w:val="nil"/>
              <w:bottom w:val="single" w:sz="4" w:space="0" w:color="auto"/>
              <w:right w:val="single" w:sz="4" w:space="0" w:color="auto"/>
            </w:tcBorders>
            <w:shd w:val="clear" w:color="000000" w:fill="F2DDDC"/>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Satgas REDD+</w:t>
            </w:r>
          </w:p>
        </w:tc>
        <w:tc>
          <w:tcPr>
            <w:tcW w:w="6226"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Satgas REDD+ belum terbentuk di Kabupaten Siak</w:t>
            </w:r>
          </w:p>
        </w:tc>
      </w:tr>
      <w:tr w:rsidR="00640359" w:rsidRPr="00640359" w:rsidTr="00640359">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BVId2</w:t>
            </w:r>
          </w:p>
        </w:tc>
        <w:tc>
          <w:tcPr>
            <w:tcW w:w="106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Sertifikat/Bukti Keikutsertaan pelatihan dalam tata kelola bidang kehutanan dan ling-kungan hidup</w:t>
            </w:r>
          </w:p>
        </w:tc>
        <w:tc>
          <w:tcPr>
            <w:tcW w:w="172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Apakah SDM memiliki Sertifikat atau Bukti Keikutsertaan pelatihan dalam tata kelola bidang kehutan-an dan lingkungan hidup?</w:t>
            </w:r>
          </w:p>
        </w:tc>
        <w:tc>
          <w:tcPr>
            <w:tcW w:w="1007" w:type="dxa"/>
            <w:tcBorders>
              <w:top w:val="nil"/>
              <w:left w:val="nil"/>
              <w:bottom w:val="single" w:sz="4" w:space="0" w:color="auto"/>
              <w:right w:val="single" w:sz="4" w:space="0" w:color="auto"/>
            </w:tcBorders>
            <w:shd w:val="clear" w:color="000000" w:fill="F2DDDC"/>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Satgas REDD+</w:t>
            </w:r>
          </w:p>
        </w:tc>
        <w:tc>
          <w:tcPr>
            <w:tcW w:w="6226" w:type="dxa"/>
            <w:gridSpan w:val="4"/>
            <w:vMerge/>
            <w:tcBorders>
              <w:top w:val="nil"/>
              <w:left w:val="nil"/>
              <w:bottom w:val="single" w:sz="4" w:space="0" w:color="auto"/>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r>
      <w:tr w:rsidR="00640359" w:rsidRPr="00640359" w:rsidTr="00640359">
        <w:trPr>
          <w:trHeight w:val="1020"/>
        </w:trPr>
        <w:tc>
          <w:tcPr>
            <w:tcW w:w="856" w:type="dxa"/>
            <w:tcBorders>
              <w:top w:val="nil"/>
              <w:left w:val="single" w:sz="4" w:space="0" w:color="auto"/>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BVId3</w:t>
            </w:r>
          </w:p>
        </w:tc>
        <w:tc>
          <w:tcPr>
            <w:tcW w:w="106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 xml:space="preserve">Pengalaman kerja dalam tata kelola bidang kehutanan dan lingkungan hidup </w:t>
            </w:r>
          </w:p>
        </w:tc>
        <w:tc>
          <w:tcPr>
            <w:tcW w:w="172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Apakah pengalaman kerja SDM dalam tata kelola bidang kehutan-an dan lingkungan hidup mema-dai?</w:t>
            </w:r>
          </w:p>
        </w:tc>
        <w:tc>
          <w:tcPr>
            <w:tcW w:w="1007" w:type="dxa"/>
            <w:tcBorders>
              <w:top w:val="nil"/>
              <w:left w:val="nil"/>
              <w:bottom w:val="single" w:sz="4" w:space="0" w:color="auto"/>
              <w:right w:val="single" w:sz="4" w:space="0" w:color="auto"/>
            </w:tcBorders>
            <w:shd w:val="clear" w:color="000000" w:fill="F2DDDC"/>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Satgas REDD+</w:t>
            </w:r>
          </w:p>
        </w:tc>
        <w:tc>
          <w:tcPr>
            <w:tcW w:w="6226" w:type="dxa"/>
            <w:gridSpan w:val="4"/>
            <w:vMerge/>
            <w:tcBorders>
              <w:top w:val="nil"/>
              <w:left w:val="nil"/>
              <w:bottom w:val="single" w:sz="4" w:space="0" w:color="auto"/>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r>
      <w:tr w:rsidR="00640359" w:rsidRPr="00640359" w:rsidTr="00640359">
        <w:trPr>
          <w:trHeight w:val="255"/>
        </w:trPr>
        <w:tc>
          <w:tcPr>
            <w:tcW w:w="856"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728" w:type="dxa"/>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07" w:type="dxa"/>
            <w:tcBorders>
              <w:top w:val="nil"/>
              <w:left w:val="nil"/>
              <w:bottom w:val="nil"/>
              <w:right w:val="nil"/>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867" w:type="dxa"/>
            <w:tcBorders>
              <w:top w:val="nil"/>
              <w:left w:val="nil"/>
              <w:bottom w:val="nil"/>
              <w:right w:val="nil"/>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166" w:type="dxa"/>
            <w:tcBorders>
              <w:top w:val="nil"/>
              <w:left w:val="nil"/>
              <w:bottom w:val="nil"/>
              <w:right w:val="nil"/>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811" w:type="dxa"/>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r>
      <w:tr w:rsidR="00640359" w:rsidRPr="00640359" w:rsidTr="00640359">
        <w:trPr>
          <w:trHeight w:val="555"/>
        </w:trPr>
        <w:tc>
          <w:tcPr>
            <w:tcW w:w="1924"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Indikator</w:t>
            </w:r>
          </w:p>
        </w:tc>
        <w:tc>
          <w:tcPr>
            <w:tcW w:w="1728"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7233" w:type="dxa"/>
            <w:gridSpan w:val="5"/>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xml:space="preserve">: e. Jumlah dana yang dialokasikan untuk pengembangan infrastruktur REDD+ yang partisipatif </w:t>
            </w:r>
            <w:r w:rsidRPr="00640359">
              <w:rPr>
                <w:rFonts w:ascii="Times New Roman" w:eastAsia="Times New Roman" w:hAnsi="Times New Roman" w:cs="Times New Roman"/>
                <w:b/>
                <w:bCs/>
                <w:color w:val="000000"/>
                <w:sz w:val="20"/>
                <w:szCs w:val="20"/>
                <w:lang w:eastAsia="id-ID"/>
              </w:rPr>
              <w:br/>
              <w:t xml:space="preserve"> (Strategi, monitoring, lembaga)</w:t>
            </w:r>
          </w:p>
        </w:tc>
      </w:tr>
      <w:tr w:rsidR="00640359" w:rsidRPr="00640359" w:rsidTr="00640359">
        <w:trPr>
          <w:trHeight w:val="360"/>
        </w:trPr>
        <w:tc>
          <w:tcPr>
            <w:tcW w:w="1924"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Wawancara - Sumber informasi</w:t>
            </w:r>
          </w:p>
        </w:tc>
        <w:tc>
          <w:tcPr>
            <w:tcW w:w="1728"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7233" w:type="dxa"/>
            <w:gridSpan w:val="5"/>
            <w:tcBorders>
              <w:top w:val="nil"/>
              <w:left w:val="nil"/>
              <w:bottom w:val="single" w:sz="4" w:space="0" w:color="auto"/>
              <w:right w:val="nil"/>
            </w:tcBorders>
            <w:shd w:val="clear" w:color="auto" w:fill="auto"/>
            <w:hideMark/>
          </w:tcPr>
          <w:p w:rsidR="00640359" w:rsidRPr="00640359" w:rsidRDefault="00640359" w:rsidP="00640359">
            <w:pPr>
              <w:spacing w:after="24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Nasional: Ketua Satgas REDD+</w:t>
            </w:r>
          </w:p>
        </w:tc>
      </w:tr>
      <w:tr w:rsidR="00640359" w:rsidRPr="00640359" w:rsidTr="0064035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lastRenderedPageBreak/>
              <w:t>Kode</w:t>
            </w:r>
          </w:p>
        </w:tc>
        <w:tc>
          <w:tcPr>
            <w:tcW w:w="1068"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Panduan Analisis Dokumen</w:t>
            </w:r>
          </w:p>
        </w:tc>
        <w:tc>
          <w:tcPr>
            <w:tcW w:w="1728"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Pertanyaan Wawancara</w:t>
            </w:r>
          </w:p>
        </w:tc>
        <w:tc>
          <w:tcPr>
            <w:tcW w:w="100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Sumber Data</w:t>
            </w:r>
          </w:p>
        </w:tc>
        <w:tc>
          <w:tcPr>
            <w:tcW w:w="186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Ringkasan Dokumen</w:t>
            </w:r>
          </w:p>
        </w:tc>
        <w:tc>
          <w:tcPr>
            <w:tcW w:w="1166"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Kategori Data Dokumen</w:t>
            </w:r>
          </w:p>
        </w:tc>
        <w:tc>
          <w:tcPr>
            <w:tcW w:w="1811"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Kategori Data Wawancara</w:t>
            </w:r>
          </w:p>
        </w:tc>
      </w:tr>
      <w:tr w:rsidR="00640359" w:rsidRPr="00640359" w:rsidTr="00640359">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BVIe1</w:t>
            </w:r>
          </w:p>
        </w:tc>
        <w:tc>
          <w:tcPr>
            <w:tcW w:w="106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Jumlah dana yang dialokasikan untuk pengembangan infra-struktur REDD+  yang partisipa-tif</w:t>
            </w:r>
          </w:p>
        </w:tc>
        <w:tc>
          <w:tcPr>
            <w:tcW w:w="172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Bagaimana jumlah dana yang di-alokasikan untuk pengembangan infrastruktur REDD+  yang partisi-patif?</w:t>
            </w:r>
          </w:p>
        </w:tc>
        <w:tc>
          <w:tcPr>
            <w:tcW w:w="1007" w:type="dxa"/>
            <w:tcBorders>
              <w:top w:val="nil"/>
              <w:left w:val="nil"/>
              <w:bottom w:val="single" w:sz="4" w:space="0" w:color="auto"/>
              <w:right w:val="single" w:sz="4" w:space="0" w:color="auto"/>
            </w:tcBorders>
            <w:shd w:val="clear" w:color="000000" w:fill="F2DDDC"/>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Satgas REDD+</w:t>
            </w:r>
          </w:p>
        </w:tc>
        <w:tc>
          <w:tcPr>
            <w:tcW w:w="6226" w:type="dxa"/>
            <w:gridSpan w:val="4"/>
            <w:tcBorders>
              <w:top w:val="single" w:sz="4" w:space="0" w:color="auto"/>
              <w:left w:val="nil"/>
              <w:bottom w:val="single" w:sz="4" w:space="0" w:color="auto"/>
              <w:right w:val="single" w:sz="4" w:space="0" w:color="000000"/>
            </w:tcBorders>
            <w:shd w:val="clear" w:color="000000" w:fill="F2DDDC"/>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Satgas REDD+ belum terbentuk di Kabupaten Siak</w:t>
            </w:r>
          </w:p>
        </w:tc>
      </w:tr>
      <w:tr w:rsidR="00640359" w:rsidRPr="00640359" w:rsidTr="00640359">
        <w:trPr>
          <w:trHeight w:val="255"/>
        </w:trPr>
        <w:tc>
          <w:tcPr>
            <w:tcW w:w="856"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728"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07"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867"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166"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811"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r>
      <w:tr w:rsidR="00640359" w:rsidRPr="00640359" w:rsidTr="00640359">
        <w:trPr>
          <w:trHeight w:val="450"/>
        </w:trPr>
        <w:tc>
          <w:tcPr>
            <w:tcW w:w="1924"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Indikator</w:t>
            </w:r>
          </w:p>
        </w:tc>
        <w:tc>
          <w:tcPr>
            <w:tcW w:w="1728"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5851" w:type="dxa"/>
            <w:gridSpan w:val="4"/>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:f. Ketersediaan kerangka pengaman pengembangan infrastruktur REDD+ di Nasional dan Sub nasional</w:t>
            </w:r>
          </w:p>
        </w:tc>
        <w:tc>
          <w:tcPr>
            <w:tcW w:w="1382"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p>
        </w:tc>
      </w:tr>
      <w:tr w:rsidR="00640359" w:rsidRPr="00640359" w:rsidTr="00640359">
        <w:trPr>
          <w:trHeight w:val="705"/>
        </w:trPr>
        <w:tc>
          <w:tcPr>
            <w:tcW w:w="1924"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Wawancara - Sumber informasi</w:t>
            </w:r>
          </w:p>
        </w:tc>
        <w:tc>
          <w:tcPr>
            <w:tcW w:w="1728"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7233" w:type="dxa"/>
            <w:gridSpan w:val="5"/>
            <w:tcBorders>
              <w:top w:val="nil"/>
              <w:left w:val="nil"/>
              <w:bottom w:val="single" w:sz="4" w:space="0" w:color="auto"/>
              <w:right w:val="nil"/>
            </w:tcBorders>
            <w:shd w:val="clear" w:color="auto" w:fill="auto"/>
            <w:hideMark/>
          </w:tcPr>
          <w:p w:rsidR="00640359" w:rsidRPr="00640359" w:rsidRDefault="00640359" w:rsidP="00640359">
            <w:pPr>
              <w:spacing w:after="24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:Nasional: UKP4 (Satgas REDD+)</w:t>
            </w:r>
            <w:r w:rsidRPr="00640359">
              <w:rPr>
                <w:rFonts w:ascii="Times New Roman" w:eastAsia="Times New Roman" w:hAnsi="Times New Roman" w:cs="Times New Roman"/>
                <w:b/>
                <w:bCs/>
                <w:color w:val="000000"/>
                <w:sz w:val="20"/>
                <w:szCs w:val="20"/>
                <w:lang w:eastAsia="id-ID"/>
              </w:rPr>
              <w:br/>
              <w:t xml:space="preserve">  Sub nasional: Dinas Kehutanan dan Lingkungan Hidup</w:t>
            </w:r>
          </w:p>
        </w:tc>
      </w:tr>
      <w:tr w:rsidR="00640359" w:rsidRPr="00640359" w:rsidTr="0064035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Kode</w:t>
            </w:r>
          </w:p>
        </w:tc>
        <w:tc>
          <w:tcPr>
            <w:tcW w:w="1068"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Panduan Analisis Dokumen</w:t>
            </w:r>
          </w:p>
        </w:tc>
        <w:tc>
          <w:tcPr>
            <w:tcW w:w="1728"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Pertanyaan Wawancara</w:t>
            </w:r>
          </w:p>
        </w:tc>
        <w:tc>
          <w:tcPr>
            <w:tcW w:w="100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Sumber Data</w:t>
            </w:r>
          </w:p>
        </w:tc>
        <w:tc>
          <w:tcPr>
            <w:tcW w:w="1867"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Ringkasan Dokumen</w:t>
            </w:r>
          </w:p>
        </w:tc>
        <w:tc>
          <w:tcPr>
            <w:tcW w:w="1166"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Kategori Data Dokumen</w:t>
            </w:r>
          </w:p>
        </w:tc>
        <w:tc>
          <w:tcPr>
            <w:tcW w:w="1811"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Kategori Data Wawancara</w:t>
            </w:r>
          </w:p>
        </w:tc>
      </w:tr>
      <w:tr w:rsidR="00640359" w:rsidRPr="00640359" w:rsidTr="00640359">
        <w:trPr>
          <w:trHeight w:val="1020"/>
        </w:trPr>
        <w:tc>
          <w:tcPr>
            <w:tcW w:w="856" w:type="dxa"/>
            <w:tcBorders>
              <w:top w:val="nil"/>
              <w:left w:val="single" w:sz="4" w:space="0" w:color="auto"/>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BVIf1</w:t>
            </w:r>
          </w:p>
        </w:tc>
        <w:tc>
          <w:tcPr>
            <w:tcW w:w="106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Ada atau tidak adanya kerangka pengaman di tingkat Nasional dan Sub nasional</w:t>
            </w:r>
          </w:p>
        </w:tc>
        <w:tc>
          <w:tcPr>
            <w:tcW w:w="172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Apakah terdapat kerangka pengaman di tingkat Nasional dan Sub nasional?</w:t>
            </w:r>
          </w:p>
        </w:tc>
        <w:tc>
          <w:tcPr>
            <w:tcW w:w="1007" w:type="dxa"/>
            <w:tcBorders>
              <w:top w:val="nil"/>
              <w:left w:val="nil"/>
              <w:bottom w:val="single" w:sz="4" w:space="0" w:color="auto"/>
              <w:right w:val="single" w:sz="4" w:space="0" w:color="auto"/>
            </w:tcBorders>
            <w:shd w:val="clear" w:color="000000" w:fill="F2DDDC"/>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Satgas REDD+</w:t>
            </w:r>
          </w:p>
        </w:tc>
        <w:tc>
          <w:tcPr>
            <w:tcW w:w="6226"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Satgas REDD+ belum terbentuk di Kabupaten Siak</w:t>
            </w:r>
          </w:p>
        </w:tc>
      </w:tr>
      <w:tr w:rsidR="00640359" w:rsidRPr="00640359" w:rsidTr="00640359">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BVIf2</w:t>
            </w:r>
          </w:p>
        </w:tc>
        <w:tc>
          <w:tcPr>
            <w:tcW w:w="106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Dukungan peraturan terhadap kerangka pengaman di tingkat Nasional dan Sub-nasional</w:t>
            </w:r>
          </w:p>
        </w:tc>
        <w:tc>
          <w:tcPr>
            <w:tcW w:w="172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24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Apakah dukungan peraturan ter-hadap kerangka pengaman sudah memadai?</w:t>
            </w:r>
          </w:p>
        </w:tc>
        <w:tc>
          <w:tcPr>
            <w:tcW w:w="1007" w:type="dxa"/>
            <w:tcBorders>
              <w:top w:val="nil"/>
              <w:left w:val="nil"/>
              <w:bottom w:val="single" w:sz="4" w:space="0" w:color="auto"/>
              <w:right w:val="single" w:sz="4" w:space="0" w:color="auto"/>
            </w:tcBorders>
            <w:shd w:val="clear" w:color="000000" w:fill="F2DDDC"/>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Satgas REDD+</w:t>
            </w:r>
          </w:p>
        </w:tc>
        <w:tc>
          <w:tcPr>
            <w:tcW w:w="6226" w:type="dxa"/>
            <w:gridSpan w:val="4"/>
            <w:vMerge/>
            <w:tcBorders>
              <w:top w:val="nil"/>
              <w:left w:val="nil"/>
              <w:bottom w:val="single" w:sz="4" w:space="0" w:color="auto"/>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r>
      <w:tr w:rsidR="00640359" w:rsidRPr="00640359" w:rsidTr="00640359">
        <w:trPr>
          <w:trHeight w:val="255"/>
        </w:trPr>
        <w:tc>
          <w:tcPr>
            <w:tcW w:w="856"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728" w:type="dxa"/>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007"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867"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166"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c>
          <w:tcPr>
            <w:tcW w:w="1811" w:type="dxa"/>
            <w:tcBorders>
              <w:top w:val="nil"/>
              <w:left w:val="nil"/>
              <w:bottom w:val="nil"/>
              <w:right w:val="nil"/>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p>
        </w:tc>
      </w:tr>
      <w:tr w:rsidR="00640359" w:rsidRPr="00640359" w:rsidTr="00640359">
        <w:trPr>
          <w:trHeight w:val="690"/>
        </w:trPr>
        <w:tc>
          <w:tcPr>
            <w:tcW w:w="1924"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Indikator</w:t>
            </w:r>
          </w:p>
        </w:tc>
        <w:tc>
          <w:tcPr>
            <w:tcW w:w="1728"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7233" w:type="dxa"/>
            <w:gridSpan w:val="5"/>
            <w:tcBorders>
              <w:top w:val="nil"/>
              <w:left w:val="nil"/>
              <w:bottom w:val="nil"/>
              <w:right w:val="nil"/>
            </w:tcBorders>
            <w:shd w:val="clear" w:color="auto" w:fill="auto"/>
            <w:hideMark/>
          </w:tcPr>
          <w:p w:rsidR="00640359" w:rsidRPr="00640359" w:rsidRDefault="00640359" w:rsidP="00640359">
            <w:pPr>
              <w:spacing w:after="24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xml:space="preserve">: g. Jumlah sumberdaya manusia yang memadai dengan kualifikasi di lembaga REDD+ untuk mediasi konflik </w:t>
            </w:r>
            <w:r w:rsidRPr="00640359">
              <w:rPr>
                <w:rFonts w:ascii="Times New Roman" w:eastAsia="Times New Roman" w:hAnsi="Times New Roman" w:cs="Times New Roman"/>
                <w:b/>
                <w:bCs/>
                <w:color w:val="000000"/>
                <w:sz w:val="20"/>
                <w:szCs w:val="20"/>
                <w:lang w:eastAsia="id-ID"/>
              </w:rPr>
              <w:br/>
              <w:t xml:space="preserve">  akibat pembagian hasil REDD+</w:t>
            </w:r>
          </w:p>
        </w:tc>
      </w:tr>
      <w:tr w:rsidR="00640359" w:rsidRPr="00640359" w:rsidTr="00640359">
        <w:trPr>
          <w:trHeight w:val="255"/>
        </w:trPr>
        <w:tc>
          <w:tcPr>
            <w:tcW w:w="1924"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Wawancara - Sumber informasi</w:t>
            </w:r>
          </w:p>
        </w:tc>
        <w:tc>
          <w:tcPr>
            <w:tcW w:w="1728"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2874" w:type="dxa"/>
            <w:gridSpan w:val="2"/>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 Ketua Satgas REDD+/Pokja REDD+</w:t>
            </w:r>
          </w:p>
        </w:tc>
        <w:tc>
          <w:tcPr>
            <w:tcW w:w="1166"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1811" w:type="dxa"/>
            <w:tcBorders>
              <w:top w:val="nil"/>
              <w:left w:val="nil"/>
              <w:bottom w:val="nil"/>
              <w:right w:val="nil"/>
            </w:tcBorders>
            <w:shd w:val="clear" w:color="auto" w:fill="auto"/>
            <w:noWrap/>
            <w:hideMark/>
          </w:tcPr>
          <w:p w:rsidR="00640359" w:rsidRPr="00640359" w:rsidRDefault="00640359" w:rsidP="0064035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p>
        </w:tc>
      </w:tr>
      <w:tr w:rsidR="00640359" w:rsidRPr="00640359" w:rsidTr="0064035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Kode</w:t>
            </w:r>
          </w:p>
        </w:tc>
        <w:tc>
          <w:tcPr>
            <w:tcW w:w="1068"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Panduan Analisis Dokumen</w:t>
            </w:r>
          </w:p>
        </w:tc>
        <w:tc>
          <w:tcPr>
            <w:tcW w:w="1728"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Pertanyaan Wawancara</w:t>
            </w:r>
          </w:p>
        </w:tc>
        <w:tc>
          <w:tcPr>
            <w:tcW w:w="1007"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Sumber Data</w:t>
            </w:r>
          </w:p>
        </w:tc>
        <w:tc>
          <w:tcPr>
            <w:tcW w:w="1867"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Ringkasan Dokumen</w:t>
            </w:r>
          </w:p>
        </w:tc>
        <w:tc>
          <w:tcPr>
            <w:tcW w:w="1166"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Kategori Data Dokumen</w:t>
            </w:r>
          </w:p>
        </w:tc>
        <w:tc>
          <w:tcPr>
            <w:tcW w:w="1811"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jc w:val="center"/>
              <w:rPr>
                <w:rFonts w:ascii="Times New Roman" w:eastAsia="Times New Roman" w:hAnsi="Times New Roman" w:cs="Times New Roman"/>
                <w:b/>
                <w:bCs/>
                <w:color w:val="000000"/>
                <w:sz w:val="20"/>
                <w:szCs w:val="20"/>
                <w:lang w:eastAsia="id-ID"/>
              </w:rPr>
            </w:pPr>
            <w:r w:rsidRPr="00640359">
              <w:rPr>
                <w:rFonts w:ascii="Times New Roman" w:eastAsia="Times New Roman" w:hAnsi="Times New Roman" w:cs="Times New Roman"/>
                <w:b/>
                <w:bCs/>
                <w:color w:val="000000"/>
                <w:sz w:val="20"/>
                <w:szCs w:val="20"/>
                <w:lang w:eastAsia="id-ID"/>
              </w:rPr>
              <w:t>Kategori Data Wawancara</w:t>
            </w:r>
          </w:p>
        </w:tc>
      </w:tr>
      <w:tr w:rsidR="00640359" w:rsidRPr="00640359" w:rsidTr="00640359">
        <w:trPr>
          <w:trHeight w:val="1785"/>
        </w:trPr>
        <w:tc>
          <w:tcPr>
            <w:tcW w:w="856" w:type="dxa"/>
            <w:tcBorders>
              <w:top w:val="nil"/>
              <w:left w:val="single" w:sz="4" w:space="0" w:color="auto"/>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BVIg1</w:t>
            </w:r>
          </w:p>
        </w:tc>
        <w:tc>
          <w:tcPr>
            <w:tcW w:w="106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Jumlah SDM yang memadai dan memiliki kualifikasi dalam mediasi konflik pembagian hasil REDD+ di tingkat Nasional dan Sub-nasional</w:t>
            </w:r>
          </w:p>
        </w:tc>
        <w:tc>
          <w:tcPr>
            <w:tcW w:w="172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Apakah SDM yang memiliki kuali-fikasi memadai dalam mediasi konflik pembagian hasil REDD+ di tingkat Nasional dan Sub-nasional jumlahnya sudah memadai?</w:t>
            </w:r>
          </w:p>
        </w:tc>
        <w:tc>
          <w:tcPr>
            <w:tcW w:w="1007" w:type="dxa"/>
            <w:tcBorders>
              <w:top w:val="nil"/>
              <w:left w:val="nil"/>
              <w:bottom w:val="single" w:sz="4" w:space="0" w:color="auto"/>
              <w:right w:val="single" w:sz="4" w:space="0" w:color="auto"/>
            </w:tcBorders>
            <w:shd w:val="clear" w:color="000000" w:fill="F2DDDC"/>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Satgas REDD+</w:t>
            </w:r>
          </w:p>
        </w:tc>
        <w:tc>
          <w:tcPr>
            <w:tcW w:w="6226"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Satgas REDD+ belum terbentuk di Kabupaten Siak</w:t>
            </w:r>
          </w:p>
        </w:tc>
      </w:tr>
      <w:tr w:rsidR="00640359" w:rsidRPr="00640359" w:rsidTr="00640359">
        <w:trPr>
          <w:trHeight w:val="1020"/>
        </w:trPr>
        <w:tc>
          <w:tcPr>
            <w:tcW w:w="856" w:type="dxa"/>
            <w:tcBorders>
              <w:top w:val="nil"/>
              <w:left w:val="single" w:sz="4" w:space="0" w:color="auto"/>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BVIg2</w:t>
            </w:r>
          </w:p>
        </w:tc>
        <w:tc>
          <w:tcPr>
            <w:tcW w:w="106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Sertifikat/Bukti Keikutsertaan pelatihan mediasi konflik pembagian hasil REDD+</w:t>
            </w:r>
          </w:p>
        </w:tc>
        <w:tc>
          <w:tcPr>
            <w:tcW w:w="172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Apakah SDM memiliki Sertifikat atau Bukti Keikutsertaan pelatihan mediasi konflik pembagian hasil REDD+?</w:t>
            </w:r>
          </w:p>
        </w:tc>
        <w:tc>
          <w:tcPr>
            <w:tcW w:w="1007" w:type="dxa"/>
            <w:tcBorders>
              <w:top w:val="nil"/>
              <w:left w:val="nil"/>
              <w:bottom w:val="single" w:sz="4" w:space="0" w:color="auto"/>
              <w:right w:val="single" w:sz="4" w:space="0" w:color="auto"/>
            </w:tcBorders>
            <w:shd w:val="clear" w:color="000000" w:fill="F2DDDC"/>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Satgas REDD+</w:t>
            </w:r>
          </w:p>
        </w:tc>
        <w:tc>
          <w:tcPr>
            <w:tcW w:w="6226" w:type="dxa"/>
            <w:gridSpan w:val="4"/>
            <w:vMerge/>
            <w:tcBorders>
              <w:top w:val="nil"/>
              <w:left w:val="nil"/>
              <w:bottom w:val="single" w:sz="4" w:space="0" w:color="auto"/>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r>
      <w:tr w:rsidR="00640359" w:rsidRPr="00640359" w:rsidTr="00640359">
        <w:trPr>
          <w:trHeight w:val="765"/>
        </w:trPr>
        <w:tc>
          <w:tcPr>
            <w:tcW w:w="856" w:type="dxa"/>
            <w:tcBorders>
              <w:top w:val="nil"/>
              <w:left w:val="single" w:sz="4" w:space="0" w:color="auto"/>
              <w:bottom w:val="single" w:sz="4" w:space="0" w:color="auto"/>
              <w:right w:val="single" w:sz="4" w:space="0" w:color="auto"/>
            </w:tcBorders>
            <w:shd w:val="clear" w:color="auto" w:fill="auto"/>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BVIg3</w:t>
            </w:r>
          </w:p>
        </w:tc>
        <w:tc>
          <w:tcPr>
            <w:tcW w:w="106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 xml:space="preserve">Pengalaman kerja dalam medi-asi konflik pembagian hasil REDD+ </w:t>
            </w:r>
          </w:p>
        </w:tc>
        <w:tc>
          <w:tcPr>
            <w:tcW w:w="1728" w:type="dxa"/>
            <w:tcBorders>
              <w:top w:val="nil"/>
              <w:left w:val="nil"/>
              <w:bottom w:val="single" w:sz="4" w:space="0" w:color="auto"/>
              <w:right w:val="single" w:sz="4" w:space="0" w:color="auto"/>
            </w:tcBorders>
            <w:shd w:val="clear" w:color="auto" w:fill="auto"/>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Apakah pengalaman kerja SDM dalam mediasi konflik pembagian hasil REDD+ sudah memadai?</w:t>
            </w:r>
          </w:p>
        </w:tc>
        <w:tc>
          <w:tcPr>
            <w:tcW w:w="1007" w:type="dxa"/>
            <w:tcBorders>
              <w:top w:val="nil"/>
              <w:left w:val="nil"/>
              <w:bottom w:val="single" w:sz="4" w:space="0" w:color="auto"/>
              <w:right w:val="single" w:sz="4" w:space="0" w:color="auto"/>
            </w:tcBorders>
            <w:shd w:val="clear" w:color="000000" w:fill="F2DDDC"/>
            <w:noWrap/>
            <w:hideMark/>
          </w:tcPr>
          <w:p w:rsidR="00640359" w:rsidRPr="00640359" w:rsidRDefault="00640359" w:rsidP="00640359">
            <w:pPr>
              <w:spacing w:after="0" w:line="240" w:lineRule="auto"/>
              <w:jc w:val="center"/>
              <w:rPr>
                <w:rFonts w:ascii="Times New Roman" w:eastAsia="Times New Roman" w:hAnsi="Times New Roman" w:cs="Times New Roman"/>
                <w:color w:val="000000"/>
                <w:sz w:val="20"/>
                <w:szCs w:val="20"/>
                <w:lang w:eastAsia="id-ID"/>
              </w:rPr>
            </w:pPr>
            <w:r w:rsidRPr="00640359">
              <w:rPr>
                <w:rFonts w:ascii="Times New Roman" w:eastAsia="Times New Roman" w:hAnsi="Times New Roman" w:cs="Times New Roman"/>
                <w:color w:val="000000"/>
                <w:sz w:val="20"/>
                <w:szCs w:val="20"/>
                <w:lang w:eastAsia="id-ID"/>
              </w:rPr>
              <w:t>Satgas REDD+</w:t>
            </w:r>
          </w:p>
        </w:tc>
        <w:tc>
          <w:tcPr>
            <w:tcW w:w="6226" w:type="dxa"/>
            <w:gridSpan w:val="4"/>
            <w:vMerge/>
            <w:tcBorders>
              <w:top w:val="nil"/>
              <w:left w:val="nil"/>
              <w:bottom w:val="single" w:sz="4" w:space="0" w:color="auto"/>
              <w:right w:val="single" w:sz="4" w:space="0" w:color="auto"/>
            </w:tcBorders>
            <w:vAlign w:val="center"/>
            <w:hideMark/>
          </w:tcPr>
          <w:p w:rsidR="00640359" w:rsidRPr="00640359" w:rsidRDefault="00640359" w:rsidP="00640359">
            <w:pPr>
              <w:spacing w:after="0" w:line="240" w:lineRule="auto"/>
              <w:rPr>
                <w:rFonts w:ascii="Times New Roman" w:eastAsia="Times New Roman" w:hAnsi="Times New Roman" w:cs="Times New Roman"/>
                <w:color w:val="000000"/>
                <w:sz w:val="20"/>
                <w:szCs w:val="20"/>
                <w:lang w:eastAsia="id-ID"/>
              </w:rPr>
            </w:pPr>
          </w:p>
        </w:tc>
      </w:tr>
    </w:tbl>
    <w:p w:rsidR="00640359" w:rsidRDefault="00640359"/>
    <w:sectPr w:rsidR="00640359"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265D91"/>
    <w:rsid w:val="004165D1"/>
    <w:rsid w:val="00447E2F"/>
    <w:rsid w:val="00640359"/>
    <w:rsid w:val="006E5970"/>
    <w:rsid w:val="009F3E98"/>
    <w:rsid w:val="00A91768"/>
    <w:rsid w:val="00BB5203"/>
    <w:rsid w:val="00D74DB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5">
    <w:name w:val="font5"/>
    <w:basedOn w:val="Normal"/>
    <w:rsid w:val="00640359"/>
    <w:pPr>
      <w:spacing w:before="100" w:beforeAutospacing="1" w:after="100" w:afterAutospacing="1" w:line="240" w:lineRule="auto"/>
    </w:pPr>
    <w:rPr>
      <w:rFonts w:ascii="Times New Roman" w:eastAsia="Times New Roman" w:hAnsi="Times New Roman" w:cs="Times New Roman"/>
      <w:color w:val="7030A0"/>
      <w:sz w:val="20"/>
      <w:szCs w:val="20"/>
      <w:lang w:eastAsia="id-ID"/>
    </w:rPr>
  </w:style>
  <w:style w:type="paragraph" w:customStyle="1" w:styleId="xl111">
    <w:name w:val="xl111"/>
    <w:basedOn w:val="Normal"/>
    <w:rsid w:val="00640359"/>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2">
    <w:name w:val="xl112"/>
    <w:basedOn w:val="Normal"/>
    <w:rsid w:val="00640359"/>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13">
    <w:name w:val="xl113"/>
    <w:basedOn w:val="Normal"/>
    <w:rsid w:val="00640359"/>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14">
    <w:name w:val="xl114"/>
    <w:basedOn w:val="Normal"/>
    <w:rsid w:val="00640359"/>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s>
</file>

<file path=word/webSettings.xml><?xml version="1.0" encoding="utf-8"?>
<w:webSettings xmlns:r="http://schemas.openxmlformats.org/officeDocument/2006/relationships" xmlns:w="http://schemas.openxmlformats.org/wordprocessingml/2006/main">
  <w:divs>
    <w:div w:id="120735808">
      <w:bodyDiv w:val="1"/>
      <w:marLeft w:val="0"/>
      <w:marRight w:val="0"/>
      <w:marTop w:val="0"/>
      <w:marBottom w:val="0"/>
      <w:divBdr>
        <w:top w:val="none" w:sz="0" w:space="0" w:color="auto"/>
        <w:left w:val="none" w:sz="0" w:space="0" w:color="auto"/>
        <w:bottom w:val="none" w:sz="0" w:space="0" w:color="auto"/>
        <w:right w:val="none" w:sz="0" w:space="0" w:color="auto"/>
      </w:divBdr>
    </w:div>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2037195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12</Pages>
  <Words>5599</Words>
  <Characters>31915</Characters>
  <Application>Microsoft Office Word</Application>
  <DocSecurity>0</DocSecurity>
  <Lines>265</Lines>
  <Paragraphs>74</Paragraphs>
  <ScaleCrop>false</ScaleCrop>
  <Company/>
  <LinksUpToDate>false</LinksUpToDate>
  <CharactersWithSpaces>37440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3</cp:revision>
  <dcterms:created xsi:type="dcterms:W3CDTF">2012-10-16T01:42:00Z</dcterms:created>
  <dcterms:modified xsi:type="dcterms:W3CDTF">2012-10-17T00:33:00Z</dcterms:modified>
</cp:coreProperties>
</file>